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7720" w:rsidRDefault="007A7720" w:rsidP="007A7720">
      <w:pPr>
        <w:pStyle w:val="Heading1"/>
        <w:numPr>
          <w:ilvl w:val="0"/>
          <w:numId w:val="0"/>
        </w:numPr>
      </w:pPr>
      <w:bookmarkStart w:id="0" w:name="_Toc404528201"/>
      <w:bookmarkStart w:id="1" w:name="_GoBack"/>
      <w:bookmarkEnd w:id="1"/>
      <w:r>
        <w:t xml:space="preserve">Annex </w:t>
      </w:r>
      <w:r w:rsidR="008C711F">
        <w:t>[#]</w:t>
      </w:r>
      <w:r>
        <w:t>.  Social and Environmental Screening Template</w:t>
      </w:r>
      <w:bookmarkEnd w:id="0"/>
    </w:p>
    <w:p w:rsidR="007A7720" w:rsidRDefault="007A7720" w:rsidP="00DD330A">
      <w:pPr>
        <w:rPr>
          <w:i/>
          <w:szCs w:val="20"/>
        </w:rPr>
      </w:pPr>
    </w:p>
    <w:p w:rsidR="00DD330A" w:rsidRDefault="00DD330A" w:rsidP="00DD330A">
      <w:pPr>
        <w:rPr>
          <w:i/>
        </w:rPr>
      </w:pPr>
      <w:r w:rsidRPr="00FC7D8A">
        <w:rPr>
          <w:i/>
          <w:szCs w:val="20"/>
        </w:rPr>
        <w:t xml:space="preserve">The completed </w:t>
      </w:r>
      <w:r>
        <w:rPr>
          <w:i/>
          <w:szCs w:val="20"/>
        </w:rPr>
        <w:t>template</w:t>
      </w:r>
      <w:r w:rsidR="001322AC">
        <w:rPr>
          <w:i/>
          <w:szCs w:val="20"/>
        </w:rPr>
        <w:t xml:space="preserve">, which </w:t>
      </w:r>
      <w:r w:rsidR="000D6631">
        <w:rPr>
          <w:i/>
          <w:szCs w:val="20"/>
        </w:rPr>
        <w:t>constitutes</w:t>
      </w:r>
      <w:r w:rsidR="001322AC">
        <w:rPr>
          <w:i/>
          <w:szCs w:val="20"/>
        </w:rPr>
        <w:t xml:space="preserve"> the Social and Environmental Screening Report, </w:t>
      </w:r>
      <w:r w:rsidRPr="00FC7D8A">
        <w:rPr>
          <w:i/>
          <w:szCs w:val="20"/>
        </w:rPr>
        <w:t>must be included as an annex to the Project Document</w:t>
      </w:r>
      <w:r w:rsidR="001322AC">
        <w:rPr>
          <w:i/>
          <w:szCs w:val="20"/>
        </w:rPr>
        <w:t>.</w:t>
      </w:r>
      <w:r w:rsidR="008C711F">
        <w:rPr>
          <w:i/>
          <w:szCs w:val="20"/>
        </w:rPr>
        <w:t xml:space="preserve"> Please refer to the </w:t>
      </w:r>
      <w:hyperlink r:id="rId11" w:history="1">
        <w:r w:rsidR="008C711F" w:rsidRPr="008C711F">
          <w:rPr>
            <w:rStyle w:val="Hyperlink"/>
            <w:i/>
            <w:szCs w:val="20"/>
          </w:rPr>
          <w:t>Social and Environmental Screening Procedure</w:t>
        </w:r>
      </w:hyperlink>
      <w:r w:rsidR="008C711F">
        <w:rPr>
          <w:i/>
          <w:szCs w:val="20"/>
        </w:rPr>
        <w:t xml:space="preserve"> for guidance on how to answer the 6 questions.]</w:t>
      </w:r>
    </w:p>
    <w:p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rsidTr="00AC2066">
        <w:tc>
          <w:tcPr>
            <w:tcW w:w="3325" w:type="dxa"/>
            <w:shd w:val="clear" w:color="auto" w:fill="C6D9F1" w:themeFill="text2" w:themeFillTint="33"/>
            <w:vAlign w:val="center"/>
          </w:tcPr>
          <w:p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rsidR="00DD330A" w:rsidRPr="00414FBA" w:rsidRDefault="00DD330A" w:rsidP="0084274F">
            <w:pPr>
              <w:rPr>
                <w:i/>
                <w:color w:val="000000" w:themeColor="text1"/>
                <w:szCs w:val="20"/>
              </w:rPr>
            </w:pPr>
          </w:p>
        </w:tc>
      </w:tr>
      <w:tr w:rsidR="00DD330A" w:rsidRPr="00450804" w:rsidTr="00AC2066">
        <w:trPr>
          <w:trHeight w:val="288"/>
        </w:trPr>
        <w:tc>
          <w:tcPr>
            <w:tcW w:w="3325" w:type="dxa"/>
            <w:vAlign w:val="center"/>
          </w:tcPr>
          <w:p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rsidR="00DD330A" w:rsidRPr="00450804" w:rsidRDefault="00F40B46" w:rsidP="00820A03">
            <w:pPr>
              <w:rPr>
                <w:sz w:val="18"/>
                <w:szCs w:val="18"/>
              </w:rPr>
            </w:pPr>
            <w:r w:rsidRPr="00F40B46">
              <w:rPr>
                <w:sz w:val="18"/>
                <w:szCs w:val="18"/>
              </w:rPr>
              <w:t>Promoting sustainable energy access for rural communities in Southeastern Angola</w:t>
            </w:r>
          </w:p>
        </w:tc>
      </w:tr>
      <w:tr w:rsidR="00DD330A" w:rsidRPr="00450804" w:rsidTr="00AC2066">
        <w:trPr>
          <w:trHeight w:val="288"/>
        </w:trPr>
        <w:tc>
          <w:tcPr>
            <w:tcW w:w="3325" w:type="dxa"/>
            <w:vAlign w:val="center"/>
          </w:tcPr>
          <w:p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rsidR="00DD330A" w:rsidRPr="00450804" w:rsidRDefault="00D9001F" w:rsidP="00CA4D02">
            <w:pPr>
              <w:rPr>
                <w:sz w:val="18"/>
                <w:szCs w:val="18"/>
              </w:rPr>
            </w:pPr>
            <w:r>
              <w:rPr>
                <w:sz w:val="18"/>
                <w:szCs w:val="18"/>
              </w:rPr>
              <w:t xml:space="preserve">PIMS </w:t>
            </w:r>
            <w:r w:rsidR="00F40B46" w:rsidRPr="00F40B46">
              <w:rPr>
                <w:sz w:val="18"/>
                <w:szCs w:val="18"/>
              </w:rPr>
              <w:t>5989</w:t>
            </w:r>
          </w:p>
        </w:tc>
      </w:tr>
      <w:tr w:rsidR="00DD330A" w:rsidRPr="00450804" w:rsidTr="00AC2066">
        <w:trPr>
          <w:trHeight w:val="288"/>
        </w:trPr>
        <w:tc>
          <w:tcPr>
            <w:tcW w:w="3325" w:type="dxa"/>
            <w:vAlign w:val="center"/>
          </w:tcPr>
          <w:p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rsidR="00DD330A" w:rsidRPr="00450804" w:rsidRDefault="00CA4D02" w:rsidP="0084274F">
            <w:pPr>
              <w:rPr>
                <w:sz w:val="18"/>
                <w:szCs w:val="18"/>
              </w:rPr>
            </w:pPr>
            <w:r>
              <w:rPr>
                <w:sz w:val="18"/>
                <w:szCs w:val="18"/>
              </w:rPr>
              <w:t>Angola</w:t>
            </w:r>
          </w:p>
        </w:tc>
      </w:tr>
    </w:tbl>
    <w:p w:rsidR="00DD330A" w:rsidRDefault="00DD330A" w:rsidP="00DD330A">
      <w:pPr>
        <w:tabs>
          <w:tab w:val="left" w:pos="360"/>
        </w:tabs>
        <w:rPr>
          <w:szCs w:val="20"/>
        </w:rPr>
      </w:pPr>
    </w:p>
    <w:p w:rsidR="00DD330A" w:rsidRPr="008C711F" w:rsidRDefault="00490422" w:rsidP="00E52EB5">
      <w:pPr>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rsidR="00DD330A" w:rsidRPr="00372083" w:rsidRDefault="00DD330A" w:rsidP="00DD330A">
      <w:pPr>
        <w:rPr>
          <w:b/>
          <w:szCs w:val="20"/>
        </w:rPr>
      </w:pPr>
    </w:p>
    <w:tbl>
      <w:tblPr>
        <w:tblStyle w:val="TableGrid"/>
        <w:tblW w:w="13248" w:type="dxa"/>
        <w:tblLook w:val="04A0" w:firstRow="1" w:lastRow="0" w:firstColumn="1" w:lastColumn="0" w:noHBand="0" w:noVBand="1"/>
      </w:tblPr>
      <w:tblGrid>
        <w:gridCol w:w="13248"/>
      </w:tblGrid>
      <w:tr w:rsidR="00DD330A" w:rsidRPr="000148C0" w:rsidTr="001A0CAF">
        <w:trPr>
          <w:trHeight w:val="449"/>
        </w:trPr>
        <w:tc>
          <w:tcPr>
            <w:tcW w:w="13248" w:type="dxa"/>
            <w:shd w:val="clear" w:color="auto" w:fill="0F243E" w:themeFill="text2" w:themeFillShade="80"/>
            <w:vAlign w:val="center"/>
          </w:tcPr>
          <w:p w:rsidR="00DD330A" w:rsidRPr="000148C0" w:rsidRDefault="00FB3626" w:rsidP="00296E90">
            <w:pPr>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rsidTr="00414FBA">
        <w:tc>
          <w:tcPr>
            <w:tcW w:w="13248" w:type="dxa"/>
            <w:shd w:val="clear" w:color="auto" w:fill="C6D9F1" w:themeFill="text2" w:themeFillTint="33"/>
          </w:tcPr>
          <w:p w:rsidR="004638CE" w:rsidRPr="00414FBA" w:rsidRDefault="00414FBA" w:rsidP="008C711F">
            <w:pPr>
              <w:tabs>
                <w:tab w:val="left" w:pos="432"/>
              </w:tabs>
              <w:spacing w:before="60" w:after="60"/>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rsidTr="0087589A">
        <w:tc>
          <w:tcPr>
            <w:tcW w:w="13248" w:type="dxa"/>
          </w:tcPr>
          <w:p w:rsidR="00DA24CB" w:rsidRPr="009C395B" w:rsidRDefault="00DA24CB" w:rsidP="00DA24CB">
            <w:pPr>
              <w:keepNext/>
              <w:keepLines/>
              <w:tabs>
                <w:tab w:val="left" w:pos="432"/>
              </w:tabs>
              <w:spacing w:before="60" w:after="60"/>
              <w:jc w:val="both"/>
              <w:outlineLvl w:val="7"/>
              <w:rPr>
                <w:rFonts w:cstheme="majorHAnsi"/>
                <w:sz w:val="18"/>
                <w:szCs w:val="18"/>
              </w:rPr>
            </w:pPr>
            <w:r w:rsidRPr="009C395B">
              <w:rPr>
                <w:rFonts w:cstheme="majorHAnsi"/>
                <w:sz w:val="18"/>
                <w:szCs w:val="18"/>
              </w:rPr>
              <w:lastRenderedPageBreak/>
              <w:t xml:space="preserve">The project concept was developed in accordance with internationally proclaimed human rights, in conformity with the UN guidelines, by </w:t>
            </w:r>
            <w:r w:rsidRPr="009C395B">
              <w:rPr>
                <w:rFonts w:cstheme="majorHAnsi"/>
                <w:iCs/>
                <w:sz w:val="18"/>
                <w:szCs w:val="18"/>
              </w:rPr>
              <w:t xml:space="preserve">empowering people to know and claim their rights and increasing the ability and accountability of individuals and institutions that are responsible for respecting, protecting and fulfilling the rights. </w:t>
            </w:r>
            <w:r w:rsidRPr="009C395B">
              <w:rPr>
                <w:rFonts w:cstheme="majorHAnsi"/>
                <w:sz w:val="18"/>
                <w:szCs w:val="18"/>
              </w:rPr>
              <w:t xml:space="preserve">Specifically, </w:t>
            </w:r>
            <w:r w:rsidRPr="009C395B">
              <w:rPr>
                <w:rFonts w:cstheme="majorHAnsi"/>
                <w:iCs/>
                <w:sz w:val="18"/>
                <w:szCs w:val="18"/>
              </w:rPr>
              <w:t xml:space="preserve">during development stage, </w:t>
            </w:r>
            <w:r w:rsidRPr="009C395B">
              <w:rPr>
                <w:rFonts w:cstheme="majorHAnsi"/>
                <w:sz w:val="18"/>
                <w:szCs w:val="18"/>
              </w:rPr>
              <w:t>the project promoted inclusive participation of multiple stakeholders among government, multilateral agencies, N</w:t>
            </w:r>
            <w:r w:rsidR="009C395B" w:rsidRPr="009C395B">
              <w:rPr>
                <w:rFonts w:cstheme="majorHAnsi"/>
                <w:sz w:val="18"/>
                <w:szCs w:val="18"/>
              </w:rPr>
              <w:t>GOs, and community-based organis</w:t>
            </w:r>
            <w:r w:rsidRPr="009C395B">
              <w:rPr>
                <w:rFonts w:cstheme="majorHAnsi"/>
                <w:sz w:val="18"/>
                <w:szCs w:val="18"/>
              </w:rPr>
              <w:t xml:space="preserve">ations to ensure </w:t>
            </w:r>
            <w:r w:rsidRPr="009C395B">
              <w:rPr>
                <w:rFonts w:cstheme="majorHAnsi"/>
                <w:iCs/>
                <w:sz w:val="18"/>
                <w:szCs w:val="18"/>
              </w:rPr>
              <w:t xml:space="preserve">that their opinions are taken in account and included in the project, and </w:t>
            </w:r>
            <w:r w:rsidRPr="009C395B">
              <w:rPr>
                <w:rFonts w:cstheme="majorHAnsi"/>
                <w:sz w:val="18"/>
                <w:szCs w:val="18"/>
              </w:rPr>
              <w:t xml:space="preserve">that no right or laws are infringed by any proposed activities. </w:t>
            </w:r>
          </w:p>
          <w:p w:rsidR="0050191D" w:rsidRPr="009C395B" w:rsidRDefault="00DA24CB" w:rsidP="00C67794">
            <w:pPr>
              <w:keepNext/>
              <w:keepLines/>
              <w:tabs>
                <w:tab w:val="left" w:pos="432"/>
              </w:tabs>
              <w:spacing w:before="60" w:after="60"/>
              <w:jc w:val="both"/>
              <w:outlineLvl w:val="7"/>
              <w:rPr>
                <w:sz w:val="18"/>
                <w:szCs w:val="18"/>
              </w:rPr>
            </w:pPr>
            <w:r w:rsidRPr="009C395B">
              <w:rPr>
                <w:rStyle w:val="A2"/>
                <w:rFonts w:asciiTheme="majorHAnsi" w:eastAsia="MS Mincho" w:hAnsiTheme="majorHAnsi" w:cstheme="majorHAnsi"/>
                <w:i w:val="0"/>
                <w:color w:val="auto"/>
              </w:rPr>
              <w:t>As the human rights based approach is not only about empowering people to know and claim their rights,</w:t>
            </w:r>
            <w:r w:rsidRPr="009C395B">
              <w:rPr>
                <w:rFonts w:cstheme="majorHAnsi"/>
                <w:sz w:val="18"/>
                <w:szCs w:val="18"/>
              </w:rPr>
              <w:t xml:space="preserve"> at site level, the project engaged with local communities and civil society, to jointly plan on meaningful strategies to </w:t>
            </w:r>
            <w:r w:rsidRPr="009C395B">
              <w:rPr>
                <w:sz w:val="18"/>
                <w:szCs w:val="18"/>
              </w:rPr>
              <w:t xml:space="preserve">provide </w:t>
            </w:r>
            <w:r w:rsidR="00D9722F" w:rsidRPr="009C395B">
              <w:rPr>
                <w:sz w:val="18"/>
                <w:szCs w:val="18"/>
              </w:rPr>
              <w:t>access to affordable and clean energy</w:t>
            </w:r>
            <w:r w:rsidR="00C30157" w:rsidRPr="009C395B">
              <w:rPr>
                <w:sz w:val="18"/>
                <w:szCs w:val="18"/>
              </w:rPr>
              <w:t xml:space="preserve"> for base of the pyramid consumers</w:t>
            </w:r>
            <w:r w:rsidR="00D9722F" w:rsidRPr="009C395B">
              <w:rPr>
                <w:sz w:val="18"/>
                <w:szCs w:val="18"/>
              </w:rPr>
              <w:t xml:space="preserve">. The </w:t>
            </w:r>
            <w:r w:rsidR="00D9722F" w:rsidRPr="009C10C6">
              <w:rPr>
                <w:sz w:val="18"/>
                <w:szCs w:val="18"/>
              </w:rPr>
              <w:t>project concept aim</w:t>
            </w:r>
            <w:r w:rsidR="000755F2" w:rsidRPr="009C10C6">
              <w:rPr>
                <w:sz w:val="18"/>
                <w:szCs w:val="18"/>
              </w:rPr>
              <w:t>s</w:t>
            </w:r>
            <w:r w:rsidR="00D9722F" w:rsidRPr="009C10C6">
              <w:rPr>
                <w:sz w:val="18"/>
                <w:szCs w:val="18"/>
              </w:rPr>
              <w:t xml:space="preserve"> </w:t>
            </w:r>
            <w:r w:rsidR="000755F2" w:rsidRPr="009C10C6">
              <w:rPr>
                <w:sz w:val="18"/>
                <w:szCs w:val="18"/>
              </w:rPr>
              <w:t xml:space="preserve">at </w:t>
            </w:r>
            <w:r w:rsidR="00D9722F" w:rsidRPr="009C10C6">
              <w:rPr>
                <w:sz w:val="18"/>
                <w:szCs w:val="18"/>
              </w:rPr>
              <w:t>catal</w:t>
            </w:r>
            <w:r w:rsidR="009C395B">
              <w:rPr>
                <w:sz w:val="18"/>
                <w:szCs w:val="18"/>
              </w:rPr>
              <w:t>yzing investments in decentralis</w:t>
            </w:r>
            <w:r w:rsidR="00D9722F" w:rsidRPr="009C10C6">
              <w:rPr>
                <w:sz w:val="18"/>
                <w:szCs w:val="18"/>
              </w:rPr>
              <w:t xml:space="preserve">ed renewable energy systems to expand energy access </w:t>
            </w:r>
            <w:r w:rsidR="000878E3" w:rsidRPr="009C10C6">
              <w:rPr>
                <w:sz w:val="18"/>
                <w:szCs w:val="18"/>
              </w:rPr>
              <w:t>to rural communities</w:t>
            </w:r>
            <w:r w:rsidR="00D9722F" w:rsidRPr="009C10C6">
              <w:rPr>
                <w:sz w:val="18"/>
                <w:szCs w:val="18"/>
              </w:rPr>
              <w:t>.</w:t>
            </w:r>
            <w:r w:rsidR="009F21CD" w:rsidRPr="009C10C6">
              <w:rPr>
                <w:sz w:val="18"/>
                <w:szCs w:val="18"/>
              </w:rPr>
              <w:t xml:space="preserve"> Most rural households in Angola </w:t>
            </w:r>
            <w:r w:rsidR="009C395B">
              <w:rPr>
                <w:sz w:val="18"/>
                <w:szCs w:val="18"/>
              </w:rPr>
              <w:t>firewood or charcoal for cooking</w:t>
            </w:r>
            <w:r w:rsidR="009F21CD" w:rsidRPr="009C10C6">
              <w:rPr>
                <w:sz w:val="18"/>
                <w:szCs w:val="18"/>
              </w:rPr>
              <w:t xml:space="preserve">, exposing household members to dangerous </w:t>
            </w:r>
            <w:r w:rsidR="009C395B">
              <w:rPr>
                <w:sz w:val="18"/>
                <w:szCs w:val="18"/>
              </w:rPr>
              <w:t>emissions</w:t>
            </w:r>
            <w:r w:rsidR="009F21CD" w:rsidRPr="009C10C6">
              <w:rPr>
                <w:sz w:val="18"/>
                <w:szCs w:val="18"/>
              </w:rPr>
              <w:t xml:space="preserve"> and high levels of </w:t>
            </w:r>
            <w:r w:rsidR="000755F2" w:rsidRPr="009C10C6">
              <w:rPr>
                <w:sz w:val="18"/>
                <w:szCs w:val="18"/>
              </w:rPr>
              <w:t>particles</w:t>
            </w:r>
            <w:r w:rsidR="009C395B">
              <w:rPr>
                <w:sz w:val="18"/>
                <w:szCs w:val="18"/>
              </w:rPr>
              <w:t>, including back carbon</w:t>
            </w:r>
            <w:r w:rsidR="00BB556D" w:rsidRPr="009C10C6">
              <w:rPr>
                <w:sz w:val="18"/>
                <w:szCs w:val="18"/>
              </w:rPr>
              <w:t>.</w:t>
            </w:r>
            <w:r w:rsidR="009C395B">
              <w:rPr>
                <w:sz w:val="18"/>
                <w:szCs w:val="18"/>
              </w:rPr>
              <w:t xml:space="preserve"> Also, the use of low quality dry-battery torches for lighting leads to open dumping go significant amounts of chemically-hazardous batteries in communities.</w:t>
            </w:r>
            <w:r w:rsidR="00BB556D" w:rsidRPr="009C10C6">
              <w:rPr>
                <w:sz w:val="18"/>
                <w:szCs w:val="18"/>
              </w:rPr>
              <w:t xml:space="preserve"> </w:t>
            </w:r>
            <w:r w:rsidR="00131C48" w:rsidRPr="009C10C6">
              <w:rPr>
                <w:sz w:val="18"/>
                <w:szCs w:val="18"/>
              </w:rPr>
              <w:t xml:space="preserve">As a consequence, </w:t>
            </w:r>
            <w:r w:rsidR="00BB556D" w:rsidRPr="009C10C6">
              <w:rPr>
                <w:sz w:val="18"/>
                <w:szCs w:val="18"/>
              </w:rPr>
              <w:t xml:space="preserve">Angola has one of the highest rates of child mortality due to indoor air pollution in the world. The GEF project </w:t>
            </w:r>
            <w:r w:rsidR="00F72FF6" w:rsidRPr="009C10C6">
              <w:rPr>
                <w:sz w:val="18"/>
                <w:szCs w:val="18"/>
              </w:rPr>
              <w:t>will enable</w:t>
            </w:r>
            <w:r w:rsidR="009F21CD" w:rsidRPr="009C10C6">
              <w:rPr>
                <w:sz w:val="18"/>
                <w:szCs w:val="18"/>
              </w:rPr>
              <w:t xml:space="preserve"> to</w:t>
            </w:r>
            <w:r w:rsidR="00F72FF6" w:rsidRPr="009C10C6">
              <w:rPr>
                <w:sz w:val="18"/>
                <w:szCs w:val="18"/>
              </w:rPr>
              <w:t xml:space="preserve"> change this scenario </w:t>
            </w:r>
            <w:r w:rsidR="009F21CD" w:rsidRPr="009C10C6">
              <w:rPr>
                <w:sz w:val="18"/>
                <w:szCs w:val="18"/>
              </w:rPr>
              <w:t xml:space="preserve">by providing </w:t>
            </w:r>
            <w:r w:rsidR="00054B41" w:rsidRPr="009C10C6">
              <w:rPr>
                <w:sz w:val="18"/>
                <w:szCs w:val="18"/>
              </w:rPr>
              <w:t>micro-credit to rural communities for the purchase of advanced cook stoves, solar home systems and solar lanterns</w:t>
            </w:r>
            <w:r w:rsidR="009F21CD" w:rsidRPr="009C10C6">
              <w:rPr>
                <w:sz w:val="18"/>
                <w:szCs w:val="18"/>
              </w:rPr>
              <w:t xml:space="preserve">. </w:t>
            </w:r>
            <w:r w:rsidR="00811D62" w:rsidRPr="009C10C6">
              <w:rPr>
                <w:sz w:val="18"/>
                <w:szCs w:val="18"/>
              </w:rPr>
              <w:t xml:space="preserve"> </w:t>
            </w:r>
            <w:r w:rsidR="00131C48" w:rsidRPr="009C10C6">
              <w:rPr>
                <w:sz w:val="18"/>
                <w:szCs w:val="18"/>
              </w:rPr>
              <w:t>Improving</w:t>
            </w:r>
            <w:r w:rsidR="00811D62" w:rsidRPr="009C10C6">
              <w:rPr>
                <w:sz w:val="18"/>
                <w:szCs w:val="18"/>
              </w:rPr>
              <w:t xml:space="preserve"> access to clean energy will also generate additional benefits for</w:t>
            </w:r>
            <w:r w:rsidR="00131C48" w:rsidRPr="009C10C6">
              <w:rPr>
                <w:sz w:val="18"/>
                <w:szCs w:val="18"/>
              </w:rPr>
              <w:t xml:space="preserve"> the rural </w:t>
            </w:r>
            <w:r w:rsidR="000755F2" w:rsidRPr="009C10C6">
              <w:rPr>
                <w:sz w:val="18"/>
                <w:szCs w:val="18"/>
              </w:rPr>
              <w:t>communities such as more time for</w:t>
            </w:r>
            <w:r w:rsidR="00131C48" w:rsidRPr="009C10C6">
              <w:rPr>
                <w:sz w:val="18"/>
                <w:szCs w:val="18"/>
              </w:rPr>
              <w:t xml:space="preserve"> education an</w:t>
            </w:r>
            <w:r>
              <w:rPr>
                <w:sz w:val="18"/>
                <w:szCs w:val="18"/>
              </w:rPr>
              <w:t>d income generation activities</w:t>
            </w:r>
            <w:r w:rsidRPr="009C395B">
              <w:rPr>
                <w:sz w:val="18"/>
                <w:szCs w:val="18"/>
              </w:rPr>
              <w:t xml:space="preserve">. </w:t>
            </w:r>
            <w:r w:rsidR="00C67794" w:rsidRPr="009C395B">
              <w:rPr>
                <w:rStyle w:val="A2"/>
                <w:rFonts w:asciiTheme="majorHAnsi" w:eastAsia="MS Mincho" w:hAnsiTheme="majorHAnsi" w:cstheme="majorHAnsi"/>
                <w:i w:val="0"/>
                <w:color w:val="auto"/>
              </w:rPr>
              <w:t>Furthermore, the project also supports capacity building and abilities, including improvement of livelihoods and income-generating activities at local level by supporting people to achieve their potentials and be free from energy poverty.</w:t>
            </w:r>
            <w:r w:rsidR="009C395B" w:rsidRPr="009C395B">
              <w:rPr>
                <w:rStyle w:val="A2"/>
                <w:rFonts w:asciiTheme="majorHAnsi" w:eastAsia="MS Mincho" w:hAnsiTheme="majorHAnsi" w:cstheme="majorHAnsi"/>
                <w:i w:val="0"/>
                <w:color w:val="auto"/>
              </w:rPr>
              <w:t xml:space="preserve"> An important aspect of the project design is its gender-sensitive approach based on solid Gender Analysis.</w:t>
            </w:r>
          </w:p>
          <w:p w:rsidR="00C67794" w:rsidRPr="0050191D" w:rsidRDefault="00C67794" w:rsidP="00C67794">
            <w:pPr>
              <w:keepNext/>
              <w:keepLines/>
              <w:tabs>
                <w:tab w:val="left" w:pos="432"/>
              </w:tabs>
              <w:spacing w:before="60" w:after="60"/>
              <w:jc w:val="both"/>
              <w:outlineLvl w:val="7"/>
              <w:rPr>
                <w:color w:val="9BBB59" w:themeColor="accent3"/>
                <w:sz w:val="18"/>
                <w:szCs w:val="18"/>
              </w:rPr>
            </w:pPr>
            <w:r w:rsidRPr="00FE7E38">
              <w:rPr>
                <w:rFonts w:cstheme="majorHAnsi"/>
                <w:iCs/>
                <w:sz w:val="18"/>
                <w:szCs w:val="18"/>
              </w:rPr>
              <w:t>As de</w:t>
            </w:r>
            <w:r w:rsidR="009C395B" w:rsidRPr="00FE7E38">
              <w:rPr>
                <w:rFonts w:cstheme="majorHAnsi"/>
                <w:iCs/>
                <w:sz w:val="18"/>
                <w:szCs w:val="18"/>
              </w:rPr>
              <w:t xml:space="preserve">tailed in the </w:t>
            </w:r>
            <w:r w:rsidRPr="00FE7E38">
              <w:rPr>
                <w:rFonts w:cstheme="majorHAnsi"/>
                <w:iCs/>
                <w:sz w:val="18"/>
                <w:szCs w:val="18"/>
              </w:rPr>
              <w:t>Stakeholder Engagement Plan</w:t>
            </w:r>
            <w:r w:rsidRPr="00FE7E38">
              <w:rPr>
                <w:rFonts w:cstheme="majorHAnsi"/>
                <w:sz w:val="18"/>
                <w:szCs w:val="18"/>
              </w:rPr>
              <w:t xml:space="preserve"> (Annex </w:t>
            </w:r>
            <w:r w:rsidR="009C395B" w:rsidRPr="00FE7E38">
              <w:rPr>
                <w:rFonts w:cstheme="majorHAnsi"/>
                <w:sz w:val="18"/>
                <w:szCs w:val="18"/>
              </w:rPr>
              <w:t>F</w:t>
            </w:r>
            <w:r w:rsidRPr="00FE7E38">
              <w:rPr>
                <w:rFonts w:cstheme="majorHAnsi"/>
                <w:sz w:val="18"/>
                <w:szCs w:val="18"/>
              </w:rPr>
              <w:t>), equality principles have also been applied during the concept and design project phases</w:t>
            </w:r>
            <w:r w:rsidR="00FE7E38" w:rsidRPr="00FE7E38">
              <w:rPr>
                <w:rFonts w:cstheme="majorHAnsi"/>
                <w:sz w:val="18"/>
                <w:szCs w:val="18"/>
              </w:rPr>
              <w:t>,</w:t>
            </w:r>
            <w:r w:rsidRPr="00FE7E38">
              <w:rPr>
                <w:rFonts w:cstheme="majorHAnsi"/>
                <w:sz w:val="18"/>
                <w:szCs w:val="18"/>
              </w:rPr>
              <w:t xml:space="preserve"> which will strongly be pursed in project implementation. This includes extensive cross sectoral stakeholder engagement with government agencies, academia, NGOs, local communities, </w:t>
            </w:r>
            <w:r w:rsidRPr="00FE7E38">
              <w:rPr>
                <w:sz w:val="18"/>
                <w:szCs w:val="18"/>
              </w:rPr>
              <w:t>private sector</w:t>
            </w:r>
            <w:r w:rsidRPr="00FE7E38">
              <w:rPr>
                <w:rFonts w:cstheme="majorHAnsi"/>
                <w:sz w:val="18"/>
                <w:szCs w:val="18"/>
              </w:rPr>
              <w:t xml:space="preserve">, and development partners during </w:t>
            </w:r>
            <w:r w:rsidRPr="00FE7E38">
              <w:rPr>
                <w:sz w:val="18"/>
                <w:szCs w:val="18"/>
              </w:rPr>
              <w:t xml:space="preserve">the project preparation phase to ensure that no right or laws are infringed by the proposed activities. </w:t>
            </w:r>
            <w:r w:rsidRPr="009C10C6">
              <w:rPr>
                <w:sz w:val="18"/>
                <w:szCs w:val="18"/>
              </w:rPr>
              <w:t>During the project preparation and implementation phases there will also be ongoing participation and inclusion of all stakeholders in activities that may impact them,</w:t>
            </w:r>
            <w:r w:rsidR="0050191D">
              <w:rPr>
                <w:sz w:val="18"/>
                <w:szCs w:val="18"/>
              </w:rPr>
              <w:t xml:space="preserve"> both positively and negatively,</w:t>
            </w:r>
            <w:r w:rsidR="0050191D" w:rsidRPr="00331F79">
              <w:rPr>
                <w:rFonts w:cstheme="majorHAnsi"/>
                <w:sz w:val="18"/>
                <w:szCs w:val="18"/>
              </w:rPr>
              <w:t xml:space="preserve"> to ensure their inputs are considered in decision-making, and jointly validated.</w:t>
            </w:r>
            <w:r w:rsidR="0050191D">
              <w:rPr>
                <w:rFonts w:cstheme="majorHAnsi"/>
                <w:sz w:val="18"/>
                <w:szCs w:val="18"/>
              </w:rPr>
              <w:t xml:space="preserve"> </w:t>
            </w:r>
            <w:r w:rsidRPr="00331F79">
              <w:rPr>
                <w:rFonts w:cstheme="majorHAnsi"/>
                <w:sz w:val="18"/>
                <w:szCs w:val="18"/>
              </w:rPr>
              <w:t xml:space="preserve">Consultations with local </w:t>
            </w:r>
            <w:r w:rsidRPr="00331F79">
              <w:rPr>
                <w:rFonts w:cstheme="majorHAnsi"/>
                <w:iCs/>
                <w:sz w:val="18"/>
                <w:szCs w:val="18"/>
              </w:rPr>
              <w:t xml:space="preserve">communities </w:t>
            </w:r>
            <w:r w:rsidR="0050191D">
              <w:rPr>
                <w:rFonts w:cstheme="majorHAnsi"/>
                <w:iCs/>
                <w:sz w:val="18"/>
                <w:szCs w:val="18"/>
              </w:rPr>
              <w:t>during the field study for the PPG were</w:t>
            </w:r>
            <w:r w:rsidRPr="00331F79">
              <w:rPr>
                <w:rFonts w:cstheme="majorHAnsi"/>
                <w:iCs/>
                <w:sz w:val="18"/>
                <w:szCs w:val="18"/>
              </w:rPr>
              <w:t xml:space="preserve"> of great importance to learn about their socioeconomic state of affairs and how best to shape the formulation of </w:t>
            </w:r>
            <w:r w:rsidR="0050191D">
              <w:rPr>
                <w:rFonts w:cstheme="majorHAnsi"/>
                <w:iCs/>
                <w:sz w:val="18"/>
                <w:szCs w:val="18"/>
              </w:rPr>
              <w:t xml:space="preserve">locally adapted strategies that promote </w:t>
            </w:r>
            <w:r w:rsidR="0050191D" w:rsidRPr="009C10C6">
              <w:rPr>
                <w:sz w:val="18"/>
                <w:szCs w:val="18"/>
              </w:rPr>
              <w:t>energy access to rural communities</w:t>
            </w:r>
            <w:r w:rsidR="0050191D">
              <w:rPr>
                <w:rFonts w:cstheme="majorHAnsi"/>
                <w:iCs/>
                <w:sz w:val="18"/>
                <w:szCs w:val="18"/>
              </w:rPr>
              <w:t xml:space="preserve">. </w:t>
            </w:r>
            <w:r w:rsidRPr="00331F79">
              <w:rPr>
                <w:rFonts w:cstheme="majorHAnsi"/>
                <w:sz w:val="18"/>
                <w:szCs w:val="18"/>
              </w:rPr>
              <w:t xml:space="preserve">Local </w:t>
            </w:r>
            <w:r w:rsidRPr="00331F79">
              <w:rPr>
                <w:rFonts w:cstheme="majorHAnsi"/>
                <w:iCs/>
                <w:sz w:val="18"/>
                <w:szCs w:val="18"/>
              </w:rPr>
              <w:t xml:space="preserve">representatives of </w:t>
            </w:r>
            <w:r w:rsidR="0050191D">
              <w:rPr>
                <w:rFonts w:cstheme="majorHAnsi"/>
                <w:iCs/>
                <w:sz w:val="18"/>
                <w:szCs w:val="18"/>
              </w:rPr>
              <w:t xml:space="preserve">visited </w:t>
            </w:r>
            <w:r w:rsidRPr="00331F79">
              <w:rPr>
                <w:rFonts w:cstheme="majorHAnsi"/>
                <w:iCs/>
                <w:sz w:val="18"/>
                <w:szCs w:val="18"/>
              </w:rPr>
              <w:t xml:space="preserve">project sites in </w:t>
            </w:r>
            <w:r w:rsidR="0050191D">
              <w:rPr>
                <w:rFonts w:cstheme="majorHAnsi"/>
                <w:iCs/>
                <w:sz w:val="18"/>
                <w:szCs w:val="18"/>
              </w:rPr>
              <w:t>the</w:t>
            </w:r>
            <w:r w:rsidR="00FE7E38">
              <w:rPr>
                <w:rFonts w:cstheme="majorHAnsi"/>
                <w:iCs/>
                <w:sz w:val="18"/>
                <w:szCs w:val="18"/>
              </w:rPr>
              <w:t xml:space="preserve"> P</w:t>
            </w:r>
            <w:r w:rsidR="0050191D">
              <w:rPr>
                <w:rFonts w:cstheme="majorHAnsi"/>
                <w:iCs/>
                <w:sz w:val="18"/>
                <w:szCs w:val="18"/>
              </w:rPr>
              <w:t>rovince of Moxico</w:t>
            </w:r>
            <w:r>
              <w:t xml:space="preserve"> </w:t>
            </w:r>
            <w:r w:rsidRPr="00331F79">
              <w:rPr>
                <w:rFonts w:cstheme="majorHAnsi"/>
                <w:iCs/>
                <w:sz w:val="18"/>
                <w:szCs w:val="18"/>
              </w:rPr>
              <w:t xml:space="preserve">will communicate directly </w:t>
            </w:r>
            <w:r w:rsidRPr="00FE7E38">
              <w:rPr>
                <w:rFonts w:cstheme="majorHAnsi"/>
                <w:iCs/>
                <w:sz w:val="18"/>
                <w:szCs w:val="18"/>
              </w:rPr>
              <w:t>with UNDP’s PMU,</w:t>
            </w:r>
            <w:r w:rsidRPr="00FE7E38">
              <w:rPr>
                <w:sz w:val="18"/>
                <w:szCs w:val="18"/>
              </w:rPr>
              <w:t xml:space="preserve"> project </w:t>
            </w:r>
            <w:r w:rsidR="0050191D" w:rsidRPr="00FE7E38">
              <w:rPr>
                <w:sz w:val="18"/>
                <w:szCs w:val="18"/>
              </w:rPr>
              <w:t>partners</w:t>
            </w:r>
            <w:r w:rsidRPr="00FE7E38">
              <w:rPr>
                <w:sz w:val="18"/>
                <w:szCs w:val="18"/>
              </w:rPr>
              <w:t xml:space="preserve"> and evaluation consultants</w:t>
            </w:r>
            <w:r w:rsidRPr="00331F79">
              <w:rPr>
                <w:rFonts w:cstheme="majorHAnsi"/>
                <w:iCs/>
                <w:sz w:val="18"/>
                <w:szCs w:val="18"/>
              </w:rPr>
              <w:t xml:space="preserve"> in order to increase transparency and accountability of the project activities. Their role is to strengthen accountability and transparency during project implementation.  </w:t>
            </w:r>
          </w:p>
          <w:p w:rsidR="00112BAA" w:rsidRPr="00FE7E38" w:rsidRDefault="0050191D" w:rsidP="0050191D">
            <w:pPr>
              <w:keepNext/>
              <w:keepLines/>
              <w:tabs>
                <w:tab w:val="left" w:pos="432"/>
              </w:tabs>
              <w:spacing w:before="60" w:after="60"/>
              <w:jc w:val="both"/>
              <w:outlineLvl w:val="7"/>
              <w:rPr>
                <w:rFonts w:cstheme="majorHAnsi"/>
                <w:sz w:val="18"/>
                <w:szCs w:val="18"/>
              </w:rPr>
            </w:pPr>
            <w:r w:rsidRPr="00FE7E38">
              <w:rPr>
                <w:rFonts w:cstheme="majorHAnsi"/>
                <w:iCs/>
                <w:sz w:val="18"/>
                <w:szCs w:val="18"/>
              </w:rPr>
              <w:t xml:space="preserve">In addition, the project will establish a mechanism for communities and project stakeholders to report their grievance anonymously – Grievance Redress Mechanism </w:t>
            </w:r>
            <w:r w:rsidRPr="00FE7E38">
              <w:rPr>
                <w:rFonts w:cstheme="majorHAnsi"/>
                <w:sz w:val="18"/>
                <w:szCs w:val="18"/>
              </w:rPr>
              <w:t xml:space="preserve">(see </w:t>
            </w:r>
            <w:r w:rsidR="00FE7E38" w:rsidRPr="00FE7E38">
              <w:rPr>
                <w:rFonts w:cstheme="majorHAnsi"/>
                <w:sz w:val="18"/>
                <w:szCs w:val="18"/>
              </w:rPr>
              <w:t>Annex F – Stakeholder Engagement Plan</w:t>
            </w:r>
            <w:r w:rsidRPr="00FE7E38">
              <w:rPr>
                <w:rFonts w:cstheme="majorHAnsi"/>
                <w:sz w:val="18"/>
                <w:szCs w:val="18"/>
              </w:rPr>
              <w:t xml:space="preserve"> to address any conflicts related to human rights, resource use, and benefit sharing related to the project implementation. The project will institute specific procedures for grievance redress and publicly make these procedures available through the communication strategy as another tool to promote and defend human rights. </w:t>
            </w:r>
          </w:p>
          <w:p w:rsidR="00EC1923" w:rsidRPr="00FE7E38" w:rsidRDefault="0050191D" w:rsidP="0050191D">
            <w:pPr>
              <w:keepNext/>
              <w:keepLines/>
              <w:tabs>
                <w:tab w:val="left" w:pos="432"/>
              </w:tabs>
              <w:spacing w:before="60" w:after="60"/>
              <w:jc w:val="both"/>
              <w:outlineLvl w:val="7"/>
              <w:rPr>
                <w:rFonts w:cstheme="majorHAnsi"/>
                <w:sz w:val="18"/>
                <w:szCs w:val="18"/>
              </w:rPr>
            </w:pPr>
            <w:r w:rsidRPr="00FE7E38">
              <w:rPr>
                <w:rFonts w:cstheme="majorHAnsi"/>
                <w:iCs/>
                <w:sz w:val="18"/>
                <w:szCs w:val="18"/>
              </w:rPr>
              <w:t xml:space="preserve">Another principle of human rights approach is related to </w:t>
            </w:r>
            <w:r w:rsidRPr="00FE7E38">
              <w:rPr>
                <w:rFonts w:cstheme="majorHAnsi"/>
                <w:sz w:val="18"/>
                <w:szCs w:val="18"/>
              </w:rPr>
              <w:t xml:space="preserve">inclusiveness and equitable distribution of development opportunities and benefits to women and vulnerable groups in order to strengthen environmental and social sustainability of the project during and after its completion. </w:t>
            </w:r>
            <w:r w:rsidR="00EC1923" w:rsidRPr="00FE7E38">
              <w:rPr>
                <w:rFonts w:cstheme="majorHAnsi"/>
                <w:sz w:val="18"/>
                <w:szCs w:val="18"/>
              </w:rPr>
              <w:t>The project interventions will ensure that women-headed households, lower income and vulnerable groups are given prioritized access to support the project demonstration activities in local communities heavily dependent on forest-resources for energy purposes such as cooking</w:t>
            </w:r>
            <w:r w:rsidR="00EC1923" w:rsidRPr="00FE7E38">
              <w:rPr>
                <w:sz w:val="18"/>
                <w:szCs w:val="18"/>
                <w:lang w:val="en-GB"/>
              </w:rPr>
              <w:t>, heating and lighting.</w:t>
            </w:r>
            <w:r w:rsidR="00EC1923" w:rsidRPr="00FE7E38">
              <w:rPr>
                <w:rFonts w:cstheme="majorHAnsi"/>
                <w:sz w:val="18"/>
                <w:szCs w:val="18"/>
              </w:rPr>
              <w:t xml:space="preserve"> </w:t>
            </w:r>
            <w:r w:rsidR="00EC1923" w:rsidRPr="00FE7E38">
              <w:rPr>
                <w:rFonts w:cstheme="majorHAnsi"/>
                <w:sz w:val="18"/>
                <w:szCs w:val="18"/>
                <w:lang w:val="en-GB"/>
              </w:rPr>
              <w:t>Since women have the principal responsibility for the household and will benefit the most of energy access, women will be therefore provided priority access to microfinance</w:t>
            </w:r>
            <w:r w:rsidR="00EC1923" w:rsidRPr="00FE7E38">
              <w:rPr>
                <w:sz w:val="18"/>
                <w:szCs w:val="18"/>
              </w:rPr>
              <w:t xml:space="preserve"> programme specifically designed to support rural and </w:t>
            </w:r>
            <w:r w:rsidR="00EC1923" w:rsidRPr="00FE7E38">
              <w:rPr>
                <w:rFonts w:cstheme="majorHAnsi"/>
                <w:sz w:val="18"/>
                <w:szCs w:val="18"/>
                <w:lang w:val="en-GB"/>
              </w:rPr>
              <w:t>female-headed households</w:t>
            </w:r>
            <w:r w:rsidR="00EC1923" w:rsidRPr="00FE7E38">
              <w:rPr>
                <w:sz w:val="18"/>
                <w:szCs w:val="18"/>
              </w:rPr>
              <w:t xml:space="preserve"> to purchase small-scale renewable energy systems</w:t>
            </w:r>
            <w:r w:rsidR="00EC1923" w:rsidRPr="00FE7E38">
              <w:rPr>
                <w:rFonts w:cstheme="majorHAnsi"/>
                <w:sz w:val="18"/>
                <w:szCs w:val="18"/>
                <w:lang w:val="en-GB"/>
              </w:rPr>
              <w:t xml:space="preserve">. </w:t>
            </w:r>
            <w:r w:rsidR="00B4264B" w:rsidRPr="00FE7E38">
              <w:rPr>
                <w:rFonts w:cstheme="majorHAnsi"/>
                <w:sz w:val="18"/>
                <w:szCs w:val="18"/>
                <w:lang w:val="en-GB"/>
              </w:rPr>
              <w:t xml:space="preserve">In order to </w:t>
            </w:r>
            <w:r w:rsidR="00B4264B" w:rsidRPr="00FE7E38">
              <w:rPr>
                <w:rFonts w:cstheme="majorHAnsi"/>
                <w:sz w:val="18"/>
                <w:szCs w:val="18"/>
              </w:rPr>
              <w:t>improve the economic and social rights and opportunities of the targeted beneficiaries, the project will promote alternative livelihood income-generating activities that include the</w:t>
            </w:r>
            <w:r w:rsidR="00EC1923" w:rsidRPr="00FE7E38">
              <w:rPr>
                <w:rFonts w:cstheme="majorHAnsi"/>
                <w:sz w:val="18"/>
                <w:szCs w:val="18"/>
              </w:rPr>
              <w:t xml:space="preserve"> sustainable use of forest resources, </w:t>
            </w:r>
            <w:r w:rsidR="00B4264B" w:rsidRPr="00FE7E38">
              <w:rPr>
                <w:rFonts w:cstheme="majorHAnsi"/>
                <w:sz w:val="18"/>
                <w:szCs w:val="18"/>
              </w:rPr>
              <w:t xml:space="preserve">production of added-value craft products, sustainable land and fisheries management.  </w:t>
            </w:r>
          </w:p>
          <w:p w:rsidR="00C67794" w:rsidRPr="007B5077" w:rsidRDefault="00FE02C8" w:rsidP="00DA24CB">
            <w:pPr>
              <w:keepNext/>
              <w:keepLines/>
              <w:tabs>
                <w:tab w:val="left" w:pos="432"/>
              </w:tabs>
              <w:spacing w:before="60" w:after="60"/>
              <w:jc w:val="both"/>
              <w:outlineLvl w:val="7"/>
              <w:rPr>
                <w:color w:val="9BBB59" w:themeColor="accent3"/>
                <w:sz w:val="18"/>
                <w:szCs w:val="18"/>
              </w:rPr>
            </w:pPr>
            <w:r w:rsidRPr="00FE7E38">
              <w:rPr>
                <w:rFonts w:cstheme="majorHAnsi"/>
                <w:iCs/>
                <w:sz w:val="18"/>
                <w:szCs w:val="18"/>
              </w:rPr>
              <w:t xml:space="preserve">The principles of equality and non-discrimination between men and women </w:t>
            </w:r>
            <w:r w:rsidRPr="00FE7E38">
              <w:rPr>
                <w:rFonts w:cstheme="majorHAnsi"/>
                <w:sz w:val="18"/>
                <w:szCs w:val="18"/>
              </w:rPr>
              <w:t xml:space="preserve">in the project area is another principle of human rights approach that the project is strongly committed to, which is </w:t>
            </w:r>
            <w:r w:rsidRPr="00FE7E38">
              <w:rPr>
                <w:rFonts w:cstheme="majorHAnsi"/>
                <w:iCs/>
                <w:sz w:val="18"/>
                <w:szCs w:val="18"/>
              </w:rPr>
              <w:t>d</w:t>
            </w:r>
            <w:r w:rsidR="00FE7E38">
              <w:rPr>
                <w:rFonts w:cstheme="majorHAnsi"/>
                <w:iCs/>
                <w:sz w:val="18"/>
                <w:szCs w:val="18"/>
              </w:rPr>
              <w:t>eveloped and emphasized in the G</w:t>
            </w:r>
            <w:r w:rsidRPr="00FE7E38">
              <w:rPr>
                <w:rFonts w:cstheme="majorHAnsi"/>
                <w:iCs/>
                <w:sz w:val="18"/>
                <w:szCs w:val="18"/>
              </w:rPr>
              <w:t xml:space="preserve">ender </w:t>
            </w:r>
            <w:r w:rsidR="00FE7E38">
              <w:rPr>
                <w:rFonts w:cstheme="majorHAnsi"/>
                <w:iCs/>
                <w:sz w:val="18"/>
                <w:szCs w:val="18"/>
              </w:rPr>
              <w:t>Action P</w:t>
            </w:r>
            <w:r w:rsidRPr="00FE7E38">
              <w:rPr>
                <w:rFonts w:cstheme="majorHAnsi"/>
                <w:iCs/>
                <w:sz w:val="18"/>
                <w:szCs w:val="18"/>
              </w:rPr>
              <w:t xml:space="preserve">lan </w:t>
            </w:r>
            <w:r w:rsidRPr="00FE7E38">
              <w:rPr>
                <w:rFonts w:cstheme="majorHAnsi"/>
                <w:sz w:val="18"/>
                <w:szCs w:val="18"/>
              </w:rPr>
              <w:t xml:space="preserve">(Annex </w:t>
            </w:r>
            <w:r w:rsidR="00FE7E38" w:rsidRPr="00FE7E38">
              <w:rPr>
                <w:rFonts w:cstheme="majorHAnsi"/>
                <w:sz w:val="18"/>
                <w:szCs w:val="18"/>
              </w:rPr>
              <w:t>G</w:t>
            </w:r>
            <w:r w:rsidRPr="00FE7E38">
              <w:rPr>
                <w:rFonts w:cstheme="majorHAnsi"/>
                <w:sz w:val="18"/>
                <w:szCs w:val="18"/>
              </w:rPr>
              <w:t>).</w:t>
            </w:r>
            <w:r w:rsidR="00112BAA" w:rsidRPr="00FE7E38">
              <w:rPr>
                <w:rFonts w:cstheme="majorHAnsi"/>
                <w:sz w:val="18"/>
                <w:szCs w:val="18"/>
              </w:rPr>
              <w:t xml:space="preserve"> </w:t>
            </w:r>
          </w:p>
        </w:tc>
      </w:tr>
      <w:tr w:rsidR="00414FBA" w:rsidRPr="003843AE" w:rsidTr="00414FBA">
        <w:trPr>
          <w:trHeight w:val="296"/>
        </w:trPr>
        <w:tc>
          <w:tcPr>
            <w:tcW w:w="13248" w:type="dxa"/>
            <w:shd w:val="clear" w:color="auto" w:fill="C6D9F1" w:themeFill="text2" w:themeFillTint="33"/>
          </w:tcPr>
          <w:p w:rsidR="00414FBA" w:rsidRPr="00414FBA" w:rsidRDefault="00414FBA" w:rsidP="0084274F">
            <w:pPr>
              <w:spacing w:after="120"/>
              <w:contextualSpacing/>
              <w:rPr>
                <w:b/>
                <w:i/>
                <w:sz w:val="18"/>
                <w:szCs w:val="18"/>
              </w:rPr>
            </w:pPr>
            <w:r w:rsidRPr="00414FBA">
              <w:rPr>
                <w:rFonts w:eastAsia="Times New Roman"/>
                <w:b/>
                <w:i/>
                <w:sz w:val="18"/>
                <w:szCs w:val="18"/>
              </w:rPr>
              <w:t xml:space="preserve">Briefly describe in the space </w:t>
            </w:r>
            <w:r w:rsidR="00527CFC" w:rsidRPr="00414FBA">
              <w:rPr>
                <w:rFonts w:eastAsia="Times New Roman"/>
                <w:b/>
                <w:i/>
                <w:sz w:val="18"/>
                <w:szCs w:val="18"/>
              </w:rPr>
              <w:t>below how</w:t>
            </w:r>
            <w:r w:rsidRPr="00414FBA">
              <w:rPr>
                <w:rFonts w:eastAsia="Times New Roman"/>
                <w:b/>
                <w:i/>
                <w:sz w:val="18"/>
                <w:szCs w:val="18"/>
              </w:rPr>
              <w:t xml:space="preserve"> the Project is likely to improve gender equality and women’s empowerment</w:t>
            </w:r>
          </w:p>
        </w:tc>
      </w:tr>
      <w:tr w:rsidR="00414FBA" w:rsidRPr="00AC33A5" w:rsidTr="0087589A">
        <w:tc>
          <w:tcPr>
            <w:tcW w:w="13248" w:type="dxa"/>
          </w:tcPr>
          <w:p w:rsidR="00DB6F14" w:rsidRPr="00C954BA" w:rsidRDefault="00DB6F14" w:rsidP="00DB6F14">
            <w:pPr>
              <w:shd w:val="clear" w:color="auto" w:fill="FFFFFF"/>
              <w:spacing w:before="60" w:after="60"/>
              <w:ind w:right="74"/>
              <w:jc w:val="both"/>
              <w:rPr>
                <w:rFonts w:cstheme="majorHAnsi"/>
                <w:color w:val="9BBB59" w:themeColor="accent3"/>
                <w:sz w:val="18"/>
                <w:szCs w:val="18"/>
              </w:rPr>
            </w:pPr>
            <w:r w:rsidRPr="000E1137">
              <w:rPr>
                <w:rFonts w:cstheme="majorHAnsi"/>
                <w:sz w:val="18"/>
                <w:szCs w:val="18"/>
              </w:rPr>
              <w:t>Gender equality implies equal treatment of women and men in</w:t>
            </w:r>
            <w:r w:rsidR="009514B8">
              <w:rPr>
                <w:rFonts w:cstheme="majorHAnsi"/>
                <w:sz w:val="18"/>
                <w:szCs w:val="18"/>
              </w:rPr>
              <w:t xml:space="preserve"> matters of</w:t>
            </w:r>
            <w:r w:rsidRPr="000E1137">
              <w:rPr>
                <w:rFonts w:cstheme="majorHAnsi"/>
                <w:sz w:val="18"/>
                <w:szCs w:val="18"/>
              </w:rPr>
              <w:t xml:space="preserve"> laws and policies, including equal access to resources and services within families, communities and society. </w:t>
            </w:r>
            <w:r w:rsidR="009514B8">
              <w:rPr>
                <w:rFonts w:cstheme="majorHAnsi"/>
                <w:sz w:val="18"/>
                <w:szCs w:val="18"/>
              </w:rPr>
              <w:t xml:space="preserve">It also implies having an equal say in decisions regarding the use of resources, as well as having information and means regarding access to resources. </w:t>
            </w:r>
            <w:r w:rsidRPr="000E1137">
              <w:rPr>
                <w:rFonts w:cstheme="majorHAnsi"/>
                <w:sz w:val="18"/>
                <w:szCs w:val="18"/>
              </w:rPr>
              <w:t xml:space="preserve">Therefore, the achievement of any development goal implies a gender mainstreaming approach that consists of a comprehensive analysis of all the specific needs and interests of women and men in order to come up with effective interventions that enable both to equally participate and benefit from development efforts. </w:t>
            </w:r>
          </w:p>
          <w:p w:rsidR="00DB6F14" w:rsidRPr="00C954BA" w:rsidRDefault="00DB6F14" w:rsidP="00C954BA">
            <w:pPr>
              <w:spacing w:before="60" w:after="60"/>
              <w:jc w:val="both"/>
              <w:rPr>
                <w:rFonts w:cstheme="majorHAnsi"/>
                <w:color w:val="9BBB59" w:themeColor="accent3"/>
                <w:sz w:val="18"/>
                <w:szCs w:val="18"/>
              </w:rPr>
            </w:pPr>
            <w:r w:rsidRPr="00114016">
              <w:rPr>
                <w:rFonts w:cstheme="majorHAnsi"/>
                <w:sz w:val="18"/>
                <w:szCs w:val="18"/>
                <w:lang w:val="en-GB"/>
              </w:rPr>
              <w:t>Angolan society is still</w:t>
            </w:r>
            <w:r w:rsidR="000E1137" w:rsidRPr="00114016">
              <w:rPr>
                <w:rFonts w:cstheme="majorHAnsi"/>
                <w:sz w:val="18"/>
                <w:szCs w:val="18"/>
                <w:lang w:val="en-GB"/>
              </w:rPr>
              <w:t xml:space="preserve"> characteris</w:t>
            </w:r>
            <w:r w:rsidRPr="00114016">
              <w:rPr>
                <w:rFonts w:cstheme="majorHAnsi"/>
                <w:sz w:val="18"/>
                <w:szCs w:val="18"/>
                <w:lang w:val="en-GB"/>
              </w:rPr>
              <w:t xml:space="preserve">ed by a wide disparity between women and men with regard to </w:t>
            </w:r>
            <w:r w:rsidRPr="00114016">
              <w:rPr>
                <w:rFonts w:cstheme="majorHAnsi"/>
                <w:sz w:val="18"/>
                <w:szCs w:val="18"/>
              </w:rPr>
              <w:t xml:space="preserve">education, health, </w:t>
            </w:r>
            <w:r w:rsidRPr="00114016">
              <w:rPr>
                <w:rFonts w:cstheme="majorHAnsi"/>
                <w:sz w:val="18"/>
                <w:szCs w:val="18"/>
                <w:lang w:val="en-GB"/>
              </w:rPr>
              <w:t xml:space="preserve">income, political rights, access to basic services such as energy, water and sanitation, housing, land for cultivation </w:t>
            </w:r>
            <w:r w:rsidR="009514B8" w:rsidRPr="00114016">
              <w:rPr>
                <w:rFonts w:cstheme="majorHAnsi"/>
                <w:sz w:val="18"/>
                <w:szCs w:val="18"/>
                <w:lang w:val="en-GB"/>
              </w:rPr>
              <w:t>and credit. Gender Analysis (Annex G in the ProDoc) carried out during the PPG stage has revealed that rural communities in</w:t>
            </w:r>
            <w:r w:rsidRPr="00114016">
              <w:rPr>
                <w:rFonts w:cstheme="majorHAnsi"/>
                <w:sz w:val="18"/>
                <w:szCs w:val="18"/>
                <w:lang w:val="en-GB"/>
              </w:rPr>
              <w:t xml:space="preserve"> the </w:t>
            </w:r>
            <w:r w:rsidR="009514B8" w:rsidRPr="00114016">
              <w:rPr>
                <w:rFonts w:cstheme="majorHAnsi"/>
                <w:sz w:val="18"/>
                <w:szCs w:val="18"/>
                <w:lang w:val="en-GB"/>
              </w:rPr>
              <w:t xml:space="preserve">proposed </w:t>
            </w:r>
            <w:r w:rsidRPr="00114016">
              <w:rPr>
                <w:rFonts w:cstheme="majorHAnsi"/>
                <w:sz w:val="18"/>
                <w:szCs w:val="18"/>
                <w:lang w:val="en-GB"/>
              </w:rPr>
              <w:t xml:space="preserve">projects sites </w:t>
            </w:r>
            <w:r w:rsidR="009514B8" w:rsidRPr="00114016">
              <w:rPr>
                <w:rFonts w:cstheme="majorHAnsi"/>
                <w:sz w:val="18"/>
                <w:szCs w:val="18"/>
                <w:lang w:val="en-GB"/>
              </w:rPr>
              <w:t>consist</w:t>
            </w:r>
            <w:r w:rsidRPr="00114016">
              <w:rPr>
                <w:rFonts w:cstheme="majorHAnsi"/>
                <w:sz w:val="18"/>
                <w:szCs w:val="18"/>
                <w:lang w:val="en-GB"/>
              </w:rPr>
              <w:t xml:space="preserve"> of </w:t>
            </w:r>
            <w:r w:rsidRPr="00114016">
              <w:rPr>
                <w:rFonts w:cstheme="majorHAnsi"/>
                <w:sz w:val="18"/>
                <w:szCs w:val="18"/>
              </w:rPr>
              <w:t xml:space="preserve">sedentary ethnic </w:t>
            </w:r>
            <w:r w:rsidR="00114016" w:rsidRPr="00114016">
              <w:rPr>
                <w:rFonts w:cstheme="majorHAnsi"/>
                <w:sz w:val="18"/>
                <w:szCs w:val="18"/>
              </w:rPr>
              <w:t xml:space="preserve">groups traditionally </w:t>
            </w:r>
            <w:proofErr w:type="spellStart"/>
            <w:r w:rsidR="00114016" w:rsidRPr="00114016">
              <w:rPr>
                <w:rFonts w:cstheme="majorHAnsi"/>
                <w:sz w:val="18"/>
                <w:szCs w:val="18"/>
              </w:rPr>
              <w:t>characteris</w:t>
            </w:r>
            <w:r w:rsidRPr="00114016">
              <w:rPr>
                <w:rFonts w:cstheme="majorHAnsi"/>
                <w:sz w:val="18"/>
                <w:szCs w:val="18"/>
              </w:rPr>
              <w:t>ed</w:t>
            </w:r>
            <w:proofErr w:type="spellEnd"/>
            <w:r w:rsidRPr="00114016">
              <w:rPr>
                <w:rFonts w:cstheme="majorHAnsi"/>
                <w:sz w:val="18"/>
                <w:szCs w:val="18"/>
              </w:rPr>
              <w:t xml:space="preserve"> by a strong social hierarchy in which women, as mothers and wives, face difficulties in accessing productive resources, decision-making, and economic and social opportunities. To improv</w:t>
            </w:r>
            <w:r w:rsidR="00C954BA" w:rsidRPr="00114016">
              <w:rPr>
                <w:rFonts w:cstheme="majorHAnsi"/>
                <w:sz w:val="18"/>
                <w:szCs w:val="18"/>
              </w:rPr>
              <w:t xml:space="preserve">e this situation, </w:t>
            </w:r>
            <w:r w:rsidRPr="00114016">
              <w:rPr>
                <w:rFonts w:cstheme="majorHAnsi"/>
                <w:sz w:val="18"/>
                <w:szCs w:val="18"/>
              </w:rPr>
              <w:t xml:space="preserve">appropriate </w:t>
            </w:r>
            <w:r w:rsidRPr="00114016">
              <w:rPr>
                <w:rFonts w:cstheme="majorHAnsi"/>
                <w:sz w:val="18"/>
                <w:szCs w:val="18"/>
                <w:lang w:val="en-GB"/>
              </w:rPr>
              <w:t xml:space="preserve">gender and social </w:t>
            </w:r>
            <w:r w:rsidRPr="00114016">
              <w:rPr>
                <w:rFonts w:cstheme="majorHAnsi"/>
                <w:sz w:val="18"/>
                <w:szCs w:val="18"/>
              </w:rPr>
              <w:t xml:space="preserve">measures </w:t>
            </w:r>
            <w:r w:rsidRPr="00114016">
              <w:rPr>
                <w:rFonts w:cstheme="majorHAnsi"/>
                <w:sz w:val="18"/>
                <w:szCs w:val="18"/>
                <w:lang w:val="en-GB"/>
              </w:rPr>
              <w:t>will be fully considered in the project</w:t>
            </w:r>
            <w:r w:rsidR="00C954BA" w:rsidRPr="00114016">
              <w:rPr>
                <w:rFonts w:cstheme="majorHAnsi"/>
                <w:sz w:val="18"/>
                <w:szCs w:val="18"/>
              </w:rPr>
              <w:t xml:space="preserve"> implementation</w:t>
            </w:r>
            <w:r w:rsidR="00C954BA" w:rsidRPr="00114016">
              <w:rPr>
                <w:rFonts w:cstheme="majorHAnsi"/>
                <w:sz w:val="18"/>
                <w:szCs w:val="18"/>
                <w:lang w:val="en-GB"/>
              </w:rPr>
              <w:t xml:space="preserve">, and gender accountability </w:t>
            </w:r>
            <w:r w:rsidRPr="00114016">
              <w:rPr>
                <w:rFonts w:cstheme="majorHAnsi"/>
                <w:sz w:val="18"/>
                <w:szCs w:val="18"/>
                <w:lang w:val="en-GB"/>
              </w:rPr>
              <w:t>will be tracked as part of the M&amp;E system.</w:t>
            </w:r>
            <w:r w:rsidRPr="00114016">
              <w:rPr>
                <w:rFonts w:cstheme="majorHAnsi"/>
                <w:sz w:val="18"/>
                <w:szCs w:val="18"/>
              </w:rPr>
              <w:t xml:space="preserve"> </w:t>
            </w:r>
          </w:p>
          <w:p w:rsidR="00DB6F14" w:rsidRPr="00CF105D" w:rsidRDefault="00DB6F14" w:rsidP="00DB6F14">
            <w:pPr>
              <w:spacing w:before="60" w:after="60"/>
              <w:jc w:val="both"/>
              <w:rPr>
                <w:rFonts w:cstheme="majorHAnsi"/>
                <w:sz w:val="18"/>
                <w:szCs w:val="18"/>
              </w:rPr>
            </w:pPr>
            <w:r w:rsidRPr="00114016">
              <w:rPr>
                <w:rFonts w:eastAsia="Times New Roman" w:cstheme="majorHAnsi"/>
                <w:sz w:val="18"/>
                <w:szCs w:val="18"/>
              </w:rPr>
              <w:t xml:space="preserve">This GEF project can be classified as </w:t>
            </w:r>
            <w:r w:rsidR="00114016" w:rsidRPr="00114016">
              <w:rPr>
                <w:rFonts w:cstheme="majorHAnsi"/>
                <w:sz w:val="18"/>
                <w:szCs w:val="18"/>
              </w:rPr>
              <w:t>gender-</w:t>
            </w:r>
            <w:r w:rsidRPr="00114016">
              <w:rPr>
                <w:rFonts w:cstheme="majorHAnsi"/>
                <w:sz w:val="18"/>
                <w:szCs w:val="18"/>
              </w:rPr>
              <w:t xml:space="preserve">targeted (result focused on the number or equity (50/50) of women, men or </w:t>
            </w:r>
            <w:proofErr w:type="spellStart"/>
            <w:r w:rsidRPr="00114016">
              <w:rPr>
                <w:rFonts w:cstheme="majorHAnsi"/>
                <w:sz w:val="18"/>
                <w:szCs w:val="18"/>
              </w:rPr>
              <w:t>marginali</w:t>
            </w:r>
            <w:r w:rsidR="00114016" w:rsidRPr="00114016">
              <w:rPr>
                <w:rFonts w:cstheme="majorHAnsi"/>
                <w:sz w:val="18"/>
                <w:szCs w:val="18"/>
              </w:rPr>
              <w:t>s</w:t>
            </w:r>
            <w:r w:rsidRPr="00114016">
              <w:rPr>
                <w:rFonts w:cstheme="majorHAnsi"/>
                <w:sz w:val="18"/>
                <w:szCs w:val="18"/>
              </w:rPr>
              <w:t>ed</w:t>
            </w:r>
            <w:proofErr w:type="spellEnd"/>
            <w:r w:rsidRPr="00114016">
              <w:rPr>
                <w:rFonts w:cstheme="majorHAnsi"/>
                <w:sz w:val="18"/>
                <w:szCs w:val="18"/>
              </w:rPr>
              <w:t xml:space="preserve"> groups) with a strong </w:t>
            </w:r>
            <w:r w:rsidRPr="00114016">
              <w:rPr>
                <w:sz w:val="18"/>
                <w:szCs w:val="18"/>
              </w:rPr>
              <w:t xml:space="preserve">gender-sensitive approach </w:t>
            </w:r>
            <w:r w:rsidRPr="00114016">
              <w:rPr>
                <w:rFonts w:cstheme="majorHAnsi"/>
                <w:sz w:val="18"/>
                <w:szCs w:val="18"/>
              </w:rPr>
              <w:t>whereby</w:t>
            </w:r>
            <w:r w:rsidRPr="00114016">
              <w:rPr>
                <w:sz w:val="18"/>
                <w:szCs w:val="18"/>
              </w:rPr>
              <w:t xml:space="preserve"> gender equality in participation will be </w:t>
            </w:r>
            <w:r w:rsidRPr="00114016">
              <w:rPr>
                <w:rFonts w:cstheme="majorHAnsi"/>
                <w:sz w:val="18"/>
                <w:szCs w:val="18"/>
              </w:rPr>
              <w:t>incorporated in the project design</w:t>
            </w:r>
            <w:r w:rsidR="00114016" w:rsidRPr="00114016">
              <w:rPr>
                <w:rFonts w:cstheme="majorHAnsi"/>
                <w:sz w:val="18"/>
                <w:szCs w:val="18"/>
              </w:rPr>
              <w:t xml:space="preserve"> as per the Gender Action Plan in Annex G to the </w:t>
            </w:r>
            <w:proofErr w:type="spellStart"/>
            <w:r w:rsidR="00114016" w:rsidRPr="00114016">
              <w:rPr>
                <w:rFonts w:cstheme="majorHAnsi"/>
                <w:sz w:val="18"/>
                <w:szCs w:val="18"/>
              </w:rPr>
              <w:t>ProDoc</w:t>
            </w:r>
            <w:proofErr w:type="spellEnd"/>
            <w:r w:rsidRPr="00114016">
              <w:rPr>
                <w:rFonts w:cstheme="majorHAnsi"/>
                <w:sz w:val="18"/>
                <w:szCs w:val="18"/>
              </w:rPr>
              <w:t>. During the project d</w:t>
            </w:r>
            <w:r w:rsidR="00114016" w:rsidRPr="00114016">
              <w:rPr>
                <w:rFonts w:cstheme="majorHAnsi"/>
                <w:sz w:val="18"/>
                <w:szCs w:val="18"/>
              </w:rPr>
              <w:t>evelopment the PPG team</w:t>
            </w:r>
            <w:r w:rsidRPr="00114016">
              <w:rPr>
                <w:rFonts w:cstheme="majorHAnsi"/>
                <w:sz w:val="18"/>
                <w:szCs w:val="18"/>
              </w:rPr>
              <w:t xml:space="preserve"> involve</w:t>
            </w:r>
            <w:r w:rsidR="00114016" w:rsidRPr="00114016">
              <w:rPr>
                <w:rFonts w:cstheme="majorHAnsi"/>
                <w:sz w:val="18"/>
                <w:szCs w:val="18"/>
              </w:rPr>
              <w:t>d</w:t>
            </w:r>
            <w:r w:rsidRPr="00114016">
              <w:rPr>
                <w:rFonts w:cstheme="majorHAnsi"/>
                <w:sz w:val="18"/>
                <w:szCs w:val="18"/>
              </w:rPr>
              <w:t xml:space="preserve"> as many women as possible</w:t>
            </w:r>
            <w:r w:rsidR="00114016" w:rsidRPr="00114016">
              <w:rPr>
                <w:rFonts w:cstheme="majorHAnsi"/>
                <w:sz w:val="18"/>
                <w:szCs w:val="18"/>
              </w:rPr>
              <w:t>, while respecting the traditional chieftain system to have access to local communities,</w:t>
            </w:r>
            <w:r w:rsidRPr="00114016">
              <w:rPr>
                <w:rFonts w:cstheme="majorHAnsi"/>
                <w:sz w:val="18"/>
                <w:szCs w:val="18"/>
              </w:rPr>
              <w:t xml:space="preserve"> in the consultation process, despite the </w:t>
            </w:r>
            <w:r w:rsidR="008371B8" w:rsidRPr="00114016">
              <w:rPr>
                <w:rFonts w:cstheme="majorHAnsi"/>
                <w:sz w:val="18"/>
                <w:szCs w:val="18"/>
              </w:rPr>
              <w:t>conventional</w:t>
            </w:r>
            <w:r w:rsidRPr="00114016">
              <w:rPr>
                <w:rFonts w:cstheme="majorHAnsi"/>
                <w:sz w:val="18"/>
                <w:szCs w:val="18"/>
              </w:rPr>
              <w:t xml:space="preserve"> tendency to have more men than women assisting </w:t>
            </w:r>
            <w:r w:rsidR="008371B8" w:rsidRPr="00114016">
              <w:rPr>
                <w:rFonts w:cstheme="majorHAnsi"/>
                <w:sz w:val="18"/>
                <w:szCs w:val="18"/>
              </w:rPr>
              <w:t xml:space="preserve">to such meetings. </w:t>
            </w:r>
            <w:r w:rsidR="008371B8">
              <w:rPr>
                <w:sz w:val="18"/>
                <w:szCs w:val="18"/>
              </w:rPr>
              <w:t>For example, t</w:t>
            </w:r>
            <w:r w:rsidR="00114016">
              <w:rPr>
                <w:sz w:val="18"/>
                <w:szCs w:val="18"/>
              </w:rPr>
              <w:t xml:space="preserve">he project will </w:t>
            </w:r>
            <w:proofErr w:type="spellStart"/>
            <w:r w:rsidR="00114016">
              <w:rPr>
                <w:sz w:val="18"/>
                <w:szCs w:val="18"/>
              </w:rPr>
              <w:t>prioritis</w:t>
            </w:r>
            <w:r w:rsidR="008371B8">
              <w:rPr>
                <w:sz w:val="18"/>
                <w:szCs w:val="18"/>
              </w:rPr>
              <w:t>e</w:t>
            </w:r>
            <w:proofErr w:type="spellEnd"/>
            <w:r w:rsidR="008371B8">
              <w:rPr>
                <w:sz w:val="18"/>
                <w:szCs w:val="18"/>
              </w:rPr>
              <w:t xml:space="preserve"> women to have access to micro-credit, once women are one of the most affected by the lack of energy access, they usually have the main responsibility for the households and they travel long distanc</w:t>
            </w:r>
            <w:r w:rsidR="00114016">
              <w:rPr>
                <w:sz w:val="18"/>
                <w:szCs w:val="18"/>
              </w:rPr>
              <w:t>es to collect fuelwood</w:t>
            </w:r>
            <w:r w:rsidR="008371B8">
              <w:rPr>
                <w:sz w:val="18"/>
                <w:szCs w:val="18"/>
              </w:rPr>
              <w:t xml:space="preserve">. </w:t>
            </w:r>
            <w:r w:rsidR="008371B8" w:rsidRPr="00DD470D">
              <w:rPr>
                <w:sz w:val="18"/>
                <w:szCs w:val="18"/>
              </w:rPr>
              <w:t>Transitioning from traditional three stone fires to improved coo</w:t>
            </w:r>
            <w:r w:rsidR="00114016">
              <w:rPr>
                <w:sz w:val="18"/>
                <w:szCs w:val="18"/>
              </w:rPr>
              <w:t>k stoves and from poor quality dry battery-powered torches</w:t>
            </w:r>
            <w:r w:rsidR="008371B8" w:rsidRPr="00DD470D">
              <w:rPr>
                <w:sz w:val="18"/>
                <w:szCs w:val="18"/>
              </w:rPr>
              <w:t xml:space="preserve"> to modern lighting alternatives not only offers a climate change mitigation measure, but also provides significant and well-documented health, socioeconomic and gender benefits. Women will be involved in determining household cooking habits and technical needs for cooking stoves. </w:t>
            </w:r>
            <w:r w:rsidR="008371B8">
              <w:rPr>
                <w:sz w:val="18"/>
                <w:szCs w:val="18"/>
              </w:rPr>
              <w:t xml:space="preserve">In addition, women will be the target audience in the training activities of the project, such as training course to install solar home system and to clean energy products. Women </w:t>
            </w:r>
            <w:r w:rsidR="008371B8" w:rsidRPr="00D2511E">
              <w:rPr>
                <w:sz w:val="18"/>
                <w:szCs w:val="18"/>
              </w:rPr>
              <w:t xml:space="preserve">will </w:t>
            </w:r>
            <w:r w:rsidR="008371B8">
              <w:rPr>
                <w:sz w:val="18"/>
                <w:szCs w:val="18"/>
              </w:rPr>
              <w:t xml:space="preserve">also </w:t>
            </w:r>
            <w:r w:rsidR="008371B8" w:rsidRPr="00D2511E">
              <w:rPr>
                <w:sz w:val="18"/>
                <w:szCs w:val="18"/>
              </w:rPr>
              <w:t>be trained as the main users of energy applications for the dissemination of improved cook stoves in rural areas.</w:t>
            </w:r>
            <w:r w:rsidR="008371B8">
              <w:rPr>
                <w:sz w:val="18"/>
                <w:szCs w:val="18"/>
              </w:rPr>
              <w:t xml:space="preserve"> </w:t>
            </w:r>
            <w:r w:rsidR="008371B8" w:rsidRPr="001D62D8">
              <w:rPr>
                <w:sz w:val="18"/>
                <w:szCs w:val="18"/>
              </w:rPr>
              <w:t>The project will work closel</w:t>
            </w:r>
            <w:r w:rsidR="008371B8">
              <w:rPr>
                <w:sz w:val="18"/>
                <w:szCs w:val="18"/>
              </w:rPr>
              <w:t xml:space="preserve">y with women’s associations </w:t>
            </w:r>
            <w:r w:rsidR="00114016">
              <w:rPr>
                <w:sz w:val="18"/>
                <w:szCs w:val="18"/>
              </w:rPr>
              <w:t xml:space="preserve">where these exist, and support the setting up of women-led savings and credits associations to enhance the financial literacy and access to finance. </w:t>
            </w:r>
          </w:p>
          <w:p w:rsidR="00DB6F14" w:rsidRPr="00253BFF" w:rsidRDefault="00DB6F14" w:rsidP="00DB6F14">
            <w:pPr>
              <w:spacing w:before="60" w:after="60"/>
              <w:jc w:val="both"/>
              <w:rPr>
                <w:rFonts w:cstheme="majorHAnsi"/>
                <w:sz w:val="18"/>
                <w:szCs w:val="18"/>
                <w:lang w:val="en-GB"/>
              </w:rPr>
            </w:pPr>
            <w:r w:rsidRPr="00253BFF">
              <w:rPr>
                <w:rFonts w:eastAsia="Times New Roman" w:cstheme="majorHAnsi"/>
                <w:sz w:val="18"/>
                <w:szCs w:val="18"/>
                <w:lang w:val="en-GB"/>
              </w:rPr>
              <w:t xml:space="preserve">The </w:t>
            </w:r>
            <w:r w:rsidR="003B4292" w:rsidRPr="00253BFF">
              <w:rPr>
                <w:rFonts w:eastAsia="Times New Roman" w:cstheme="majorHAnsi"/>
                <w:sz w:val="18"/>
                <w:szCs w:val="18"/>
                <w:lang w:val="en-GB"/>
              </w:rPr>
              <w:t xml:space="preserve">Gender Action Plan </w:t>
            </w:r>
            <w:r w:rsidRPr="00253BFF">
              <w:rPr>
                <w:rFonts w:eastAsia="Times New Roman" w:cstheme="majorHAnsi"/>
                <w:sz w:val="18"/>
                <w:szCs w:val="18"/>
                <w:lang w:val="en-GB"/>
              </w:rPr>
              <w:t xml:space="preserve">will guide </w:t>
            </w:r>
            <w:r w:rsidR="003B4292" w:rsidRPr="00253BFF">
              <w:rPr>
                <w:rFonts w:cstheme="majorHAnsi"/>
                <w:sz w:val="18"/>
                <w:szCs w:val="18"/>
              </w:rPr>
              <w:t>the project implementation to b</w:t>
            </w:r>
            <w:r w:rsidRPr="00253BFF">
              <w:rPr>
                <w:rFonts w:cstheme="majorHAnsi"/>
                <w:sz w:val="18"/>
                <w:szCs w:val="18"/>
              </w:rPr>
              <w:t xml:space="preserve">uild project partner capacity to mainstream gender and bring along strategies that empower women as agents rather than as victims of </w:t>
            </w:r>
            <w:r w:rsidR="003B4292" w:rsidRPr="00253BFF">
              <w:rPr>
                <w:rFonts w:cstheme="majorHAnsi"/>
                <w:sz w:val="18"/>
                <w:szCs w:val="18"/>
              </w:rPr>
              <w:t>not having access to resources</w:t>
            </w:r>
            <w:r w:rsidRPr="00253BFF">
              <w:rPr>
                <w:rFonts w:cstheme="majorHAnsi"/>
                <w:sz w:val="18"/>
                <w:szCs w:val="18"/>
              </w:rPr>
              <w:t xml:space="preserve"> a</w:t>
            </w:r>
            <w:r w:rsidR="003B4292" w:rsidRPr="00253BFF">
              <w:rPr>
                <w:rFonts w:cstheme="majorHAnsi"/>
                <w:sz w:val="18"/>
                <w:szCs w:val="18"/>
              </w:rPr>
              <w:t>nd climate change. This plan will be</w:t>
            </w:r>
            <w:r w:rsidRPr="00253BFF">
              <w:rPr>
                <w:rFonts w:cstheme="majorHAnsi"/>
                <w:sz w:val="18"/>
                <w:szCs w:val="18"/>
              </w:rPr>
              <w:t xml:space="preserve"> facilitate</w:t>
            </w:r>
            <w:r w:rsidR="003B4292" w:rsidRPr="00253BFF">
              <w:rPr>
                <w:rFonts w:cstheme="majorHAnsi"/>
                <w:sz w:val="18"/>
                <w:szCs w:val="18"/>
              </w:rPr>
              <w:t xml:space="preserve">d by the Stakeholder Engagement Plan (Annex F in the </w:t>
            </w:r>
            <w:proofErr w:type="spellStart"/>
            <w:r w:rsidR="003B4292" w:rsidRPr="00253BFF">
              <w:rPr>
                <w:rFonts w:cstheme="majorHAnsi"/>
                <w:sz w:val="18"/>
                <w:szCs w:val="18"/>
              </w:rPr>
              <w:t>ProDoc</w:t>
            </w:r>
            <w:proofErr w:type="spellEnd"/>
            <w:r w:rsidR="003B4292" w:rsidRPr="00253BFF">
              <w:rPr>
                <w:rFonts w:cstheme="majorHAnsi"/>
                <w:sz w:val="18"/>
                <w:szCs w:val="18"/>
              </w:rPr>
              <w:t>), which outlines the multiple ways in which women will be engaged in the project implementation as well as having recourse to the grievance resolution mechanism.</w:t>
            </w:r>
            <w:r w:rsidRPr="00253BFF">
              <w:rPr>
                <w:rFonts w:cstheme="majorHAnsi"/>
                <w:sz w:val="18"/>
                <w:szCs w:val="18"/>
              </w:rPr>
              <w:t xml:space="preserve"> </w:t>
            </w:r>
            <w:r w:rsidRPr="00253BFF">
              <w:rPr>
                <w:rFonts w:eastAsia="Times New Roman" w:cstheme="majorHAnsi"/>
                <w:sz w:val="18"/>
                <w:szCs w:val="18"/>
                <w:lang w:val="en-GB"/>
              </w:rPr>
              <w:t>The</w:t>
            </w:r>
            <w:r w:rsidR="003B4292" w:rsidRPr="00253BFF">
              <w:rPr>
                <w:rFonts w:eastAsia="Times New Roman" w:cstheme="majorHAnsi"/>
                <w:sz w:val="18"/>
                <w:szCs w:val="18"/>
                <w:lang w:val="en-GB"/>
              </w:rPr>
              <w:t xml:space="preserve"> key guidelines for the Gender Action Plan</w:t>
            </w:r>
            <w:r w:rsidRPr="00253BFF">
              <w:rPr>
                <w:rFonts w:eastAsia="Times New Roman" w:cstheme="majorHAnsi"/>
                <w:sz w:val="18"/>
                <w:szCs w:val="18"/>
                <w:lang w:val="en-GB"/>
              </w:rPr>
              <w:t xml:space="preserve"> are outlined below: </w:t>
            </w:r>
          </w:p>
          <w:p w:rsidR="00DB6F14" w:rsidRPr="00253BFF" w:rsidRDefault="00DB6F14" w:rsidP="007B5077">
            <w:pPr>
              <w:widowControl w:val="0"/>
              <w:numPr>
                <w:ilvl w:val="0"/>
                <w:numId w:val="22"/>
              </w:numPr>
              <w:pBdr>
                <w:top w:val="nil"/>
                <w:left w:val="nil"/>
                <w:bottom w:val="nil"/>
                <w:right w:val="nil"/>
                <w:between w:val="nil"/>
              </w:pBdr>
              <w:spacing w:line="276" w:lineRule="auto"/>
              <w:jc w:val="both"/>
              <w:rPr>
                <w:rFonts w:eastAsia="Times New Roman" w:cstheme="majorHAnsi"/>
                <w:sz w:val="18"/>
                <w:szCs w:val="18"/>
                <w:lang w:val="en-GB"/>
              </w:rPr>
            </w:pPr>
            <w:r w:rsidRPr="00253BFF">
              <w:rPr>
                <w:rFonts w:eastAsia="Times New Roman" w:cstheme="majorHAnsi"/>
                <w:sz w:val="18"/>
                <w:szCs w:val="18"/>
                <w:lang w:val="en-GB"/>
              </w:rPr>
              <w:t xml:space="preserve">Gender balance will be ensured as much as possible regarding women participation in the Project Board and in the PMU. Project interventions will seek a greater and more even gender representation with the potential for gender mainstreaming-related activities in </w:t>
            </w:r>
            <w:r w:rsidR="008371B8" w:rsidRPr="00253BFF">
              <w:rPr>
                <w:rFonts w:cstheme="majorHAnsi"/>
                <w:sz w:val="18"/>
                <w:szCs w:val="18"/>
              </w:rPr>
              <w:t>project sites</w:t>
            </w:r>
            <w:r w:rsidRPr="00253BFF">
              <w:rPr>
                <w:rFonts w:eastAsia="Times New Roman" w:cstheme="majorHAnsi"/>
                <w:sz w:val="18"/>
                <w:szCs w:val="18"/>
                <w:lang w:val="en-GB"/>
              </w:rPr>
              <w:t xml:space="preserve">. Furthermore, relevant gender representation on various levels of project governance will be pursued. All project staff recruitment shall be specifically undertaken </w:t>
            </w:r>
            <w:r w:rsidR="003B4292" w:rsidRPr="00253BFF">
              <w:rPr>
                <w:rFonts w:eastAsia="Times New Roman" w:cstheme="majorHAnsi"/>
                <w:sz w:val="18"/>
                <w:szCs w:val="18"/>
                <w:lang w:val="en-GB"/>
              </w:rPr>
              <w:t xml:space="preserve">to </w:t>
            </w:r>
            <w:r w:rsidRPr="00253BFF">
              <w:rPr>
                <w:rFonts w:eastAsia="Times New Roman" w:cstheme="majorHAnsi"/>
                <w:sz w:val="18"/>
                <w:szCs w:val="18"/>
                <w:lang w:val="en-GB"/>
              </w:rPr>
              <w:t>inviting and encouraging women applicants. The TORs for key project staff all incorporate gender mainstreaming related responsibilities.</w:t>
            </w:r>
          </w:p>
          <w:p w:rsidR="00DB6F14" w:rsidRPr="00C954BA" w:rsidRDefault="008339AC" w:rsidP="007B5077">
            <w:pPr>
              <w:widowControl w:val="0"/>
              <w:numPr>
                <w:ilvl w:val="0"/>
                <w:numId w:val="21"/>
              </w:numPr>
              <w:pBdr>
                <w:top w:val="nil"/>
                <w:left w:val="nil"/>
                <w:bottom w:val="nil"/>
                <w:right w:val="nil"/>
                <w:between w:val="nil"/>
              </w:pBdr>
              <w:spacing w:line="276" w:lineRule="auto"/>
              <w:jc w:val="both"/>
              <w:rPr>
                <w:rFonts w:eastAsia="Times New Roman" w:cstheme="majorHAnsi"/>
                <w:color w:val="9BBB59" w:themeColor="accent3"/>
                <w:sz w:val="18"/>
                <w:szCs w:val="18"/>
                <w:lang w:val="en-GB"/>
              </w:rPr>
            </w:pPr>
            <w:r w:rsidRPr="00253BFF">
              <w:rPr>
                <w:rFonts w:eastAsia="Times New Roman" w:cstheme="majorHAnsi"/>
                <w:sz w:val="18"/>
                <w:szCs w:val="18"/>
                <w:lang w:val="en-GB"/>
              </w:rPr>
              <w:t xml:space="preserve">To foster the participation of women, </w:t>
            </w:r>
            <w:r w:rsidR="00DB6F14" w:rsidRPr="00253BFF">
              <w:rPr>
                <w:rFonts w:eastAsia="Times New Roman" w:cstheme="majorHAnsi"/>
                <w:sz w:val="18"/>
                <w:szCs w:val="18"/>
                <w:lang w:val="en-GB"/>
              </w:rPr>
              <w:t>the project will incorporate gender considerations in the</w:t>
            </w:r>
            <w:r w:rsidR="008371B8" w:rsidRPr="00253BFF">
              <w:rPr>
                <w:rFonts w:eastAsia="Times New Roman" w:cstheme="majorHAnsi"/>
                <w:sz w:val="18"/>
                <w:szCs w:val="18"/>
                <w:lang w:val="en-GB"/>
              </w:rPr>
              <w:t xml:space="preserve"> implementation procedures that </w:t>
            </w:r>
            <w:r w:rsidRPr="00253BFF">
              <w:rPr>
                <w:rFonts w:eastAsia="Times New Roman" w:cstheme="majorHAnsi"/>
                <w:sz w:val="18"/>
                <w:szCs w:val="18"/>
                <w:lang w:val="en-GB"/>
              </w:rPr>
              <w:t>promote</w:t>
            </w:r>
            <w:r w:rsidR="008371B8" w:rsidRPr="00253BFF">
              <w:rPr>
                <w:rFonts w:eastAsia="Times New Roman" w:cstheme="majorHAnsi"/>
                <w:sz w:val="18"/>
                <w:szCs w:val="18"/>
                <w:lang w:val="en-GB"/>
              </w:rPr>
              <w:t xml:space="preserve"> the empowerment of women through </w:t>
            </w:r>
            <w:r w:rsidRPr="00253BFF">
              <w:rPr>
                <w:rFonts w:eastAsia="Times New Roman" w:cstheme="majorHAnsi"/>
                <w:sz w:val="18"/>
                <w:szCs w:val="18"/>
                <w:lang w:val="en-GB"/>
              </w:rPr>
              <w:t xml:space="preserve">capacity building, </w:t>
            </w:r>
            <w:r w:rsidR="008371B8" w:rsidRPr="00253BFF">
              <w:rPr>
                <w:rFonts w:eastAsia="Times New Roman" w:cstheme="majorHAnsi"/>
                <w:sz w:val="18"/>
                <w:szCs w:val="18"/>
                <w:lang w:val="en-GB"/>
              </w:rPr>
              <w:t xml:space="preserve">their involvement in </w:t>
            </w:r>
            <w:r w:rsidRPr="00253BFF">
              <w:rPr>
                <w:rFonts w:eastAsia="Times New Roman" w:cstheme="majorHAnsi"/>
                <w:sz w:val="18"/>
                <w:szCs w:val="18"/>
                <w:lang w:val="en-GB"/>
              </w:rPr>
              <w:t xml:space="preserve">planning and management of </w:t>
            </w:r>
            <w:r w:rsidRPr="00253BFF">
              <w:rPr>
                <w:sz w:val="18"/>
                <w:szCs w:val="18"/>
                <w:lang w:val="en-GB"/>
              </w:rPr>
              <w:t>house</w:t>
            </w:r>
            <w:r w:rsidR="00253BFF" w:rsidRPr="00253BFF">
              <w:rPr>
                <w:sz w:val="18"/>
                <w:szCs w:val="18"/>
                <w:lang w:val="en-GB"/>
              </w:rPr>
              <w:t>hold-level clean energy lighting and cooking solutions</w:t>
            </w:r>
            <w:r w:rsidRPr="00253BFF">
              <w:rPr>
                <w:sz w:val="18"/>
                <w:szCs w:val="18"/>
                <w:lang w:val="en-GB"/>
              </w:rPr>
              <w:t xml:space="preserve">, and on </w:t>
            </w:r>
            <w:r w:rsidR="00253BFF" w:rsidRPr="00253BFF">
              <w:rPr>
                <w:sz w:val="18"/>
                <w:szCs w:val="18"/>
                <w:lang w:val="en-GB"/>
              </w:rPr>
              <w:t>the fostering of women entrepreneurs in the off-grid sustainable energy technology value chains</w:t>
            </w:r>
            <w:r w:rsidRPr="00253BFF">
              <w:rPr>
                <w:rFonts w:eastAsia="Times New Roman" w:cstheme="majorHAnsi"/>
                <w:sz w:val="18"/>
                <w:szCs w:val="18"/>
                <w:lang w:val="en-GB"/>
              </w:rPr>
              <w:t>. In addition, all</w:t>
            </w:r>
            <w:r w:rsidR="00DB6F14" w:rsidRPr="00253BFF">
              <w:rPr>
                <w:rFonts w:eastAsia="Times New Roman" w:cstheme="majorHAnsi"/>
                <w:sz w:val="18"/>
                <w:szCs w:val="18"/>
                <w:lang w:val="en-GB"/>
              </w:rPr>
              <w:t xml:space="preserve"> awareness raising activities will specifically target women </w:t>
            </w:r>
            <w:r w:rsidRPr="00253BFF">
              <w:rPr>
                <w:rFonts w:eastAsia="Times New Roman" w:cstheme="majorHAnsi"/>
                <w:sz w:val="18"/>
                <w:szCs w:val="18"/>
                <w:lang w:val="en-GB"/>
              </w:rPr>
              <w:t xml:space="preserve">and </w:t>
            </w:r>
            <w:r w:rsidRPr="00253BFF">
              <w:rPr>
                <w:rFonts w:cstheme="majorHAnsi"/>
                <w:sz w:val="18"/>
                <w:szCs w:val="18"/>
                <w:lang w:val="en-GB"/>
              </w:rPr>
              <w:t>female-headed households</w:t>
            </w:r>
            <w:r w:rsidRPr="00253BFF">
              <w:rPr>
                <w:sz w:val="18"/>
                <w:szCs w:val="18"/>
              </w:rPr>
              <w:t xml:space="preserve"> to </w:t>
            </w:r>
            <w:r w:rsidR="00DB6F14" w:rsidRPr="00253BFF">
              <w:rPr>
                <w:rFonts w:eastAsia="Times New Roman" w:cstheme="majorHAnsi"/>
                <w:sz w:val="18"/>
                <w:szCs w:val="18"/>
                <w:lang w:val="en-GB"/>
              </w:rPr>
              <w:t xml:space="preserve">encourage them to take responsibilities </w:t>
            </w:r>
            <w:r w:rsidR="00253BFF" w:rsidRPr="00253BFF">
              <w:rPr>
                <w:rFonts w:eastAsia="Times New Roman" w:cstheme="majorHAnsi"/>
                <w:sz w:val="18"/>
                <w:szCs w:val="18"/>
                <w:lang w:val="en-GB"/>
              </w:rPr>
              <w:t>in the promotion of off-grid sustainable energy solutions</w:t>
            </w:r>
            <w:r w:rsidRPr="00253BFF">
              <w:rPr>
                <w:rFonts w:eastAsia="Times New Roman" w:cstheme="majorHAnsi"/>
                <w:sz w:val="18"/>
                <w:szCs w:val="18"/>
                <w:lang w:val="en-GB"/>
              </w:rPr>
              <w:t xml:space="preserve">, and climate change mitigation measures. </w:t>
            </w:r>
            <w:r w:rsidR="00DB6F14" w:rsidRPr="00253BFF">
              <w:rPr>
                <w:rFonts w:eastAsia="Times New Roman" w:cstheme="majorHAnsi"/>
                <w:sz w:val="18"/>
                <w:szCs w:val="18"/>
                <w:lang w:val="en-GB"/>
              </w:rPr>
              <w:t>Wom</w:t>
            </w:r>
            <w:r w:rsidRPr="00253BFF">
              <w:rPr>
                <w:rFonts w:eastAsia="Times New Roman" w:cstheme="majorHAnsi"/>
                <w:sz w:val="18"/>
                <w:szCs w:val="18"/>
                <w:lang w:val="en-GB"/>
              </w:rPr>
              <w:t>en’s organisations will be</w:t>
            </w:r>
            <w:r w:rsidR="00DB6F14" w:rsidRPr="00253BFF">
              <w:rPr>
                <w:rFonts w:eastAsia="Times New Roman" w:cstheme="majorHAnsi"/>
                <w:sz w:val="18"/>
                <w:szCs w:val="18"/>
                <w:lang w:val="en-GB"/>
              </w:rPr>
              <w:t xml:space="preserve"> involved in project implementation and capacity development at national, provincial and communal levels. </w:t>
            </w:r>
          </w:p>
          <w:p w:rsidR="00DB6F14" w:rsidRPr="00253BFF" w:rsidRDefault="00DB6F14" w:rsidP="007B5077">
            <w:pPr>
              <w:widowControl w:val="0"/>
              <w:numPr>
                <w:ilvl w:val="0"/>
                <w:numId w:val="22"/>
              </w:numPr>
              <w:pBdr>
                <w:top w:val="nil"/>
                <w:left w:val="nil"/>
                <w:bottom w:val="nil"/>
                <w:right w:val="nil"/>
                <w:between w:val="nil"/>
              </w:pBdr>
              <w:spacing w:line="276" w:lineRule="auto"/>
              <w:jc w:val="both"/>
              <w:rPr>
                <w:rFonts w:eastAsia="Times New Roman" w:cstheme="majorHAnsi"/>
                <w:sz w:val="18"/>
                <w:szCs w:val="18"/>
                <w:lang w:val="en-GB"/>
              </w:rPr>
            </w:pPr>
            <w:r w:rsidRPr="00253BFF">
              <w:rPr>
                <w:rFonts w:eastAsia="Times New Roman" w:cstheme="majorHAnsi"/>
                <w:sz w:val="18"/>
                <w:szCs w:val="18"/>
                <w:lang w:val="en-GB"/>
              </w:rPr>
              <w:t>The project will adopt the following principles in the day to day management: (i) gender stereotypes will not be perpetuated; (i) women and other vulnerable groups will be actively and demonstrably included in project activities and management whenever possible, and (iii) derogatory language or behaviour will not be tolerated.</w:t>
            </w:r>
          </w:p>
          <w:p w:rsidR="00C954BA" w:rsidRPr="00F61905" w:rsidRDefault="00DB6F14" w:rsidP="007B5077">
            <w:pPr>
              <w:widowControl w:val="0"/>
              <w:numPr>
                <w:ilvl w:val="0"/>
                <w:numId w:val="22"/>
              </w:numPr>
              <w:pBdr>
                <w:top w:val="nil"/>
                <w:left w:val="nil"/>
                <w:bottom w:val="nil"/>
                <w:right w:val="nil"/>
                <w:between w:val="nil"/>
              </w:pBdr>
              <w:spacing w:line="276" w:lineRule="auto"/>
              <w:jc w:val="both"/>
              <w:rPr>
                <w:rFonts w:eastAsia="Times New Roman" w:cstheme="majorHAnsi"/>
                <w:sz w:val="18"/>
                <w:szCs w:val="18"/>
                <w:lang w:val="en-GB"/>
              </w:rPr>
            </w:pPr>
            <w:r w:rsidRPr="00F61905">
              <w:rPr>
                <w:rFonts w:eastAsia="Times New Roman" w:cstheme="majorHAnsi"/>
                <w:sz w:val="18"/>
                <w:szCs w:val="18"/>
                <w:lang w:val="en-GB"/>
              </w:rPr>
              <w:t xml:space="preserve">The project will promote gender mainstreaming and capacity building within its project staff to improve understanding of gender issues, and will appoint </w:t>
            </w:r>
            <w:proofErr w:type="gramStart"/>
            <w:r w:rsidRPr="00F61905">
              <w:rPr>
                <w:rFonts w:eastAsia="Times New Roman" w:cstheme="majorHAnsi"/>
                <w:sz w:val="18"/>
                <w:szCs w:val="18"/>
                <w:lang w:val="en-GB"/>
              </w:rPr>
              <w:t>a</w:t>
            </w:r>
            <w:r w:rsidR="00F61905" w:rsidRPr="00F61905">
              <w:rPr>
                <w:rFonts w:eastAsia="Times New Roman" w:cstheme="majorHAnsi"/>
                <w:sz w:val="18"/>
                <w:szCs w:val="18"/>
                <w:lang w:val="en-GB"/>
              </w:rPr>
              <w:t>n</w:t>
            </w:r>
            <w:proofErr w:type="gramEnd"/>
            <w:r w:rsidR="00F61905" w:rsidRPr="00F61905">
              <w:rPr>
                <w:rFonts w:eastAsia="Times New Roman" w:cstheme="majorHAnsi"/>
                <w:sz w:val="18"/>
                <w:szCs w:val="18"/>
                <w:lang w:val="en-GB"/>
              </w:rPr>
              <w:t xml:space="preserve"> National Project Coordinator who will be the</w:t>
            </w:r>
            <w:r w:rsidRPr="00F61905">
              <w:rPr>
                <w:rFonts w:eastAsia="Times New Roman" w:cstheme="majorHAnsi"/>
                <w:sz w:val="18"/>
                <w:szCs w:val="18"/>
                <w:lang w:val="en-GB"/>
              </w:rPr>
              <w:t xml:space="preserve">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w:t>
            </w:r>
            <w:r w:rsidR="00F61905" w:rsidRPr="00F61905">
              <w:rPr>
                <w:rFonts w:eastAsia="Times New Roman" w:cstheme="majorHAnsi"/>
                <w:sz w:val="18"/>
                <w:szCs w:val="18"/>
                <w:lang w:val="en-GB"/>
              </w:rPr>
              <w:t>ssues in Luanda-Angola to utilis</w:t>
            </w:r>
            <w:r w:rsidRPr="00F61905">
              <w:rPr>
                <w:rFonts w:eastAsia="Times New Roman" w:cstheme="majorHAnsi"/>
                <w:sz w:val="18"/>
                <w:szCs w:val="18"/>
                <w:lang w:val="en-GB"/>
              </w:rPr>
              <w:t xml:space="preserve">e their expertise in developing and implementing GEF projects. These requirements will be monitored by the UNDP Gender Focal Point during project implementation. </w:t>
            </w:r>
          </w:p>
          <w:p w:rsidR="00DB6F14" w:rsidRPr="00C954BA" w:rsidRDefault="004337EC" w:rsidP="007B5077">
            <w:pPr>
              <w:widowControl w:val="0"/>
              <w:numPr>
                <w:ilvl w:val="0"/>
                <w:numId w:val="22"/>
              </w:numPr>
              <w:pBdr>
                <w:top w:val="nil"/>
                <w:left w:val="nil"/>
                <w:bottom w:val="nil"/>
                <w:right w:val="nil"/>
                <w:between w:val="nil"/>
              </w:pBdr>
              <w:spacing w:line="276" w:lineRule="auto"/>
              <w:jc w:val="both"/>
              <w:rPr>
                <w:rFonts w:eastAsia="Times New Roman" w:cstheme="majorHAnsi"/>
                <w:color w:val="9BBB59" w:themeColor="accent3"/>
                <w:sz w:val="18"/>
                <w:szCs w:val="18"/>
                <w:lang w:val="en-GB"/>
              </w:rPr>
            </w:pPr>
            <w:r w:rsidRPr="00F61905">
              <w:rPr>
                <w:rFonts w:eastAsia="Times New Roman" w:cstheme="majorHAnsi"/>
                <w:sz w:val="18"/>
                <w:szCs w:val="18"/>
                <w:lang w:val="en-GB"/>
              </w:rPr>
              <w:t>Fo</w:t>
            </w:r>
            <w:r w:rsidR="00C954BA" w:rsidRPr="00F61905">
              <w:rPr>
                <w:rFonts w:eastAsia="Times New Roman" w:cstheme="majorHAnsi"/>
                <w:sz w:val="18"/>
                <w:szCs w:val="18"/>
                <w:lang w:val="en-GB"/>
              </w:rPr>
              <w:t xml:space="preserve">r regular monitoring and evaluation of the project progress and reporting, </w:t>
            </w:r>
            <w:r w:rsidRPr="00F61905">
              <w:rPr>
                <w:rFonts w:eastAsia="Times New Roman" w:cstheme="majorHAnsi"/>
                <w:sz w:val="18"/>
                <w:szCs w:val="18"/>
                <w:lang w:val="en-GB"/>
              </w:rPr>
              <w:t xml:space="preserve">the project will use gender disaggregated indicators </w:t>
            </w:r>
            <w:r w:rsidR="00C954BA" w:rsidRPr="00F61905">
              <w:rPr>
                <w:rFonts w:eastAsia="Times New Roman" w:cstheme="majorHAnsi"/>
                <w:sz w:val="18"/>
                <w:szCs w:val="18"/>
                <w:lang w:val="en-GB"/>
              </w:rPr>
              <w:t>and will facilitate involvement of women in the M&amp;E and Grievance Redress Mechanism implementation.</w:t>
            </w:r>
          </w:p>
        </w:tc>
      </w:tr>
      <w:tr w:rsidR="00414FBA" w:rsidRPr="00CF674A" w:rsidTr="00414FBA">
        <w:trPr>
          <w:trHeight w:val="305"/>
        </w:trPr>
        <w:tc>
          <w:tcPr>
            <w:tcW w:w="13248" w:type="dxa"/>
            <w:shd w:val="clear" w:color="auto" w:fill="C6D9F1" w:themeFill="text2" w:themeFillTint="33"/>
          </w:tcPr>
          <w:p w:rsidR="00414FBA" w:rsidRPr="00414FBA" w:rsidRDefault="00414FBA" w:rsidP="0084274F">
            <w:pPr>
              <w:spacing w:after="120"/>
              <w:contextualSpacing/>
              <w:rPr>
                <w:b/>
                <w:i/>
                <w:sz w:val="18"/>
                <w:szCs w:val="18"/>
                <w:u w:val="single"/>
              </w:rPr>
            </w:pPr>
            <w:r w:rsidRPr="00414FBA">
              <w:rPr>
                <w:rFonts w:eastAsia="Times New Roman"/>
                <w:b/>
                <w:i/>
                <w:sz w:val="18"/>
                <w:szCs w:val="18"/>
              </w:rPr>
              <w:t>Briefly describe in the space below how the Project mainstreams environmental sustainability</w:t>
            </w:r>
          </w:p>
        </w:tc>
      </w:tr>
      <w:tr w:rsidR="00414FBA" w:rsidRPr="00AC33A5" w:rsidTr="0087589A">
        <w:tc>
          <w:tcPr>
            <w:tcW w:w="13248" w:type="dxa"/>
          </w:tcPr>
          <w:p w:rsidR="00990A8D" w:rsidRDefault="00A408F1" w:rsidP="00705FF3">
            <w:pPr>
              <w:tabs>
                <w:tab w:val="left" w:pos="432"/>
              </w:tabs>
              <w:spacing w:before="60" w:after="60"/>
              <w:jc w:val="both"/>
              <w:rPr>
                <w:rFonts w:eastAsia="Times New Roman"/>
                <w:sz w:val="18"/>
                <w:szCs w:val="18"/>
              </w:rPr>
            </w:pPr>
            <w:r w:rsidRPr="00A408F1">
              <w:rPr>
                <w:rFonts w:eastAsia="Times New Roman"/>
                <w:sz w:val="18"/>
                <w:szCs w:val="18"/>
              </w:rPr>
              <w:t xml:space="preserve">Environmental sustainability is at the core of the Project’s </w:t>
            </w:r>
            <w:r>
              <w:rPr>
                <w:rFonts w:eastAsia="Times New Roman"/>
                <w:sz w:val="18"/>
                <w:szCs w:val="18"/>
              </w:rPr>
              <w:t>concept</w:t>
            </w:r>
            <w:r w:rsidRPr="00A408F1">
              <w:rPr>
                <w:rFonts w:eastAsia="Times New Roman"/>
                <w:sz w:val="18"/>
                <w:szCs w:val="18"/>
              </w:rPr>
              <w:t xml:space="preserve"> and the rationale behind GEF funding</w:t>
            </w:r>
            <w:r>
              <w:rPr>
                <w:rFonts w:eastAsia="Times New Roman"/>
                <w:sz w:val="18"/>
                <w:szCs w:val="18"/>
              </w:rPr>
              <w:t xml:space="preserve">. </w:t>
            </w:r>
            <w:r w:rsidR="00E606CA">
              <w:rPr>
                <w:rFonts w:eastAsia="Times New Roman"/>
                <w:sz w:val="18"/>
                <w:szCs w:val="18"/>
              </w:rPr>
              <w:t>T</w:t>
            </w:r>
            <w:r w:rsidR="00E606CA" w:rsidRPr="00E606CA">
              <w:rPr>
                <w:rFonts w:eastAsia="Times New Roman"/>
                <w:sz w:val="18"/>
                <w:szCs w:val="18"/>
              </w:rPr>
              <w:t xml:space="preserve">he project </w:t>
            </w:r>
            <w:r w:rsidR="00E606CA">
              <w:rPr>
                <w:rFonts w:eastAsia="Times New Roman"/>
                <w:sz w:val="18"/>
                <w:szCs w:val="18"/>
              </w:rPr>
              <w:t xml:space="preserve">concept </w:t>
            </w:r>
            <w:r w:rsidR="00E606CA" w:rsidRPr="00E606CA">
              <w:rPr>
                <w:rFonts w:eastAsia="Times New Roman"/>
                <w:sz w:val="18"/>
                <w:szCs w:val="18"/>
              </w:rPr>
              <w:t xml:space="preserve">seeks to address the GHG emissions from the unsustainable harvesting of fuelwood for cooking and </w:t>
            </w:r>
            <w:r w:rsidR="00137F29">
              <w:rPr>
                <w:rFonts w:eastAsia="Times New Roman"/>
                <w:sz w:val="18"/>
                <w:szCs w:val="18"/>
              </w:rPr>
              <w:t>the use of gasoline or diesel for lighting and powering electrical appliances and devices</w:t>
            </w:r>
            <w:r w:rsidR="00D54940">
              <w:rPr>
                <w:rFonts w:eastAsia="Times New Roman"/>
                <w:sz w:val="18"/>
                <w:szCs w:val="18"/>
              </w:rPr>
              <w:t xml:space="preserve">. </w:t>
            </w:r>
            <w:r w:rsidR="00990A8D" w:rsidRPr="00990A8D">
              <w:rPr>
                <w:rFonts w:eastAsia="Times New Roman"/>
                <w:sz w:val="18"/>
                <w:szCs w:val="18"/>
              </w:rPr>
              <w:t>In order to address this issue, the project will catalyze investments in decentrali</w:t>
            </w:r>
            <w:r w:rsidR="00990A8D">
              <w:rPr>
                <w:rFonts w:eastAsia="Times New Roman"/>
                <w:sz w:val="18"/>
                <w:szCs w:val="18"/>
              </w:rPr>
              <w:t>s</w:t>
            </w:r>
            <w:r w:rsidR="00990A8D" w:rsidRPr="00990A8D">
              <w:rPr>
                <w:rFonts w:eastAsia="Times New Roman"/>
                <w:sz w:val="18"/>
                <w:szCs w:val="18"/>
              </w:rPr>
              <w:t xml:space="preserve">ed renewable energy systems to expand energy access for base of the pyramid consumers. </w:t>
            </w:r>
            <w:r w:rsidR="00990A8D">
              <w:rPr>
                <w:rFonts w:eastAsia="Times New Roman"/>
                <w:sz w:val="18"/>
                <w:szCs w:val="18"/>
              </w:rPr>
              <w:t>As discussed below, the technologies that will be promoted by the UNDP-GEF project will reduce various forms of local environmental pollution over and above their global environmental benefits. Further</w:t>
            </w:r>
            <w:r w:rsidR="00990A8D" w:rsidRPr="00990A8D">
              <w:rPr>
                <w:rFonts w:eastAsia="Times New Roman"/>
                <w:sz w:val="18"/>
                <w:szCs w:val="18"/>
              </w:rPr>
              <w:t>, the solar energy plays an important role in rural areas by providing basic services, essential for the socioeconomic development of remote areas.</w:t>
            </w:r>
          </w:p>
          <w:p w:rsidR="00990A8D" w:rsidRDefault="00990A8D" w:rsidP="00705FF3">
            <w:pPr>
              <w:tabs>
                <w:tab w:val="left" w:pos="432"/>
              </w:tabs>
              <w:spacing w:before="60" w:after="60"/>
              <w:jc w:val="both"/>
              <w:rPr>
                <w:rFonts w:eastAsia="Times New Roman"/>
                <w:sz w:val="18"/>
                <w:szCs w:val="18"/>
              </w:rPr>
            </w:pPr>
            <w:r>
              <w:rPr>
                <w:rFonts w:eastAsia="Times New Roman"/>
                <w:sz w:val="18"/>
                <w:szCs w:val="18"/>
              </w:rPr>
              <w:t xml:space="preserve">Low quality dry-battery powered hand-held torches are used for lighting by households. </w:t>
            </w:r>
            <w:r w:rsidR="00705FF3">
              <w:rPr>
                <w:rFonts w:eastAsia="Times New Roman"/>
                <w:sz w:val="18"/>
                <w:szCs w:val="18"/>
              </w:rPr>
              <w:t>So</w:t>
            </w:r>
            <w:r w:rsidR="00137F29">
              <w:rPr>
                <w:rFonts w:eastAsia="Times New Roman"/>
                <w:sz w:val="18"/>
                <w:szCs w:val="18"/>
              </w:rPr>
              <w:t xml:space="preserve">lar lanterns will displace </w:t>
            </w:r>
            <w:r>
              <w:rPr>
                <w:rFonts w:eastAsia="Times New Roman"/>
                <w:sz w:val="18"/>
                <w:szCs w:val="18"/>
              </w:rPr>
              <w:t xml:space="preserve">the </w:t>
            </w:r>
            <w:r w:rsidR="00137F29">
              <w:rPr>
                <w:rFonts w:eastAsia="Times New Roman"/>
                <w:sz w:val="18"/>
                <w:szCs w:val="18"/>
              </w:rPr>
              <w:t xml:space="preserve">dry-battery </w:t>
            </w:r>
            <w:r w:rsidR="00705FF3">
              <w:rPr>
                <w:rFonts w:eastAsia="Times New Roman"/>
                <w:sz w:val="18"/>
                <w:szCs w:val="18"/>
              </w:rPr>
              <w:t xml:space="preserve">powered torches resulting in two positive environmental effects, namely: (1) the reduction in GHG emissions, and (2) a </w:t>
            </w:r>
            <w:r>
              <w:rPr>
                <w:rFonts w:eastAsia="Times New Roman"/>
                <w:sz w:val="18"/>
                <w:szCs w:val="18"/>
              </w:rPr>
              <w:t>substantial reduction</w:t>
            </w:r>
            <w:r w:rsidR="00705FF3">
              <w:rPr>
                <w:rFonts w:eastAsia="Times New Roman"/>
                <w:sz w:val="18"/>
                <w:szCs w:val="18"/>
              </w:rPr>
              <w:t xml:space="preserve"> in hazardous and non-hazardous waste that occurs in the prevailing practice when </w:t>
            </w:r>
            <w:r>
              <w:rPr>
                <w:rFonts w:eastAsia="Times New Roman"/>
                <w:sz w:val="18"/>
                <w:szCs w:val="18"/>
              </w:rPr>
              <w:t xml:space="preserve">the </w:t>
            </w:r>
            <w:r w:rsidR="00705FF3">
              <w:rPr>
                <w:rFonts w:eastAsia="Times New Roman"/>
                <w:sz w:val="18"/>
                <w:szCs w:val="18"/>
              </w:rPr>
              <w:t xml:space="preserve">used dry batteries are dumped </w:t>
            </w:r>
            <w:r>
              <w:rPr>
                <w:rFonts w:eastAsia="Times New Roman"/>
                <w:sz w:val="18"/>
                <w:szCs w:val="18"/>
              </w:rPr>
              <w:t xml:space="preserve">in the open </w:t>
            </w:r>
            <w:r w:rsidR="00705FF3">
              <w:rPr>
                <w:rFonts w:eastAsia="Times New Roman"/>
                <w:sz w:val="18"/>
                <w:szCs w:val="18"/>
              </w:rPr>
              <w:t xml:space="preserve">in rural communities. </w:t>
            </w:r>
            <w:r>
              <w:rPr>
                <w:rFonts w:eastAsia="Times New Roman"/>
                <w:sz w:val="18"/>
                <w:szCs w:val="18"/>
              </w:rPr>
              <w:t>In turn, s</w:t>
            </w:r>
            <w:r w:rsidRPr="00990A8D">
              <w:rPr>
                <w:rFonts w:eastAsia="Times New Roman"/>
                <w:sz w:val="18"/>
                <w:szCs w:val="18"/>
              </w:rPr>
              <w:t>olar homes systems (SHS) will displace the use of standalone gasoline or diesel generators. Beyond the displacement of fossil fuels that will have global environmental benefits in the form of reducing GHG emissions, the UNDP-GEF project will also eliminate the use of oil that is used as lubricant in these generators. Typically, the used mineral oils are dumped in the open in the vicinity of villages thereby posing a threat to both the environment and human health.</w:t>
            </w:r>
          </w:p>
          <w:p w:rsidR="00705FF3" w:rsidRDefault="00705FF3" w:rsidP="00705FF3">
            <w:pPr>
              <w:tabs>
                <w:tab w:val="left" w:pos="432"/>
              </w:tabs>
              <w:spacing w:before="60" w:after="60"/>
              <w:jc w:val="both"/>
              <w:rPr>
                <w:rFonts w:eastAsia="Times New Roman"/>
                <w:sz w:val="18"/>
                <w:szCs w:val="18"/>
              </w:rPr>
            </w:pPr>
            <w:r>
              <w:rPr>
                <w:rFonts w:eastAsia="Times New Roman"/>
                <w:sz w:val="18"/>
                <w:szCs w:val="18"/>
              </w:rPr>
              <w:t xml:space="preserve">Further, the project will put in place </w:t>
            </w:r>
            <w:r w:rsidR="00990A8D">
              <w:rPr>
                <w:rFonts w:eastAsia="Times New Roman"/>
                <w:sz w:val="18"/>
                <w:szCs w:val="18"/>
              </w:rPr>
              <w:t xml:space="preserve">environmental </w:t>
            </w:r>
            <w:r>
              <w:rPr>
                <w:rFonts w:eastAsia="Times New Roman"/>
                <w:sz w:val="18"/>
                <w:szCs w:val="18"/>
              </w:rPr>
              <w:t xml:space="preserve">safeguards for product take-back and storage for the </w:t>
            </w:r>
            <w:r w:rsidR="002D2D32">
              <w:rPr>
                <w:rFonts w:eastAsia="Times New Roman"/>
                <w:sz w:val="18"/>
                <w:szCs w:val="18"/>
              </w:rPr>
              <w:t xml:space="preserve">subsequent </w:t>
            </w:r>
            <w:r>
              <w:rPr>
                <w:rFonts w:eastAsia="Times New Roman"/>
                <w:sz w:val="18"/>
                <w:szCs w:val="18"/>
              </w:rPr>
              <w:t>disposal of rechargeable batteries</w:t>
            </w:r>
            <w:r w:rsidR="00A70BFB">
              <w:rPr>
                <w:rFonts w:eastAsia="Times New Roman"/>
                <w:sz w:val="18"/>
                <w:szCs w:val="18"/>
              </w:rPr>
              <w:t>, lamps and electronics</w:t>
            </w:r>
            <w:r>
              <w:rPr>
                <w:rFonts w:eastAsia="Times New Roman"/>
                <w:sz w:val="18"/>
                <w:szCs w:val="18"/>
              </w:rPr>
              <w:t xml:space="preserve"> used in decentralised solar products</w:t>
            </w:r>
            <w:r w:rsidR="002D2D32">
              <w:rPr>
                <w:rFonts w:eastAsia="Times New Roman"/>
                <w:sz w:val="18"/>
                <w:szCs w:val="18"/>
              </w:rPr>
              <w:t xml:space="preserve"> in environmentally-sound ways</w:t>
            </w:r>
            <w:r>
              <w:rPr>
                <w:rFonts w:eastAsia="Times New Roman"/>
                <w:sz w:val="18"/>
                <w:szCs w:val="18"/>
              </w:rPr>
              <w:t>.</w:t>
            </w:r>
            <w:r w:rsidR="002D2D32">
              <w:rPr>
                <w:rFonts w:eastAsia="Times New Roman"/>
                <w:sz w:val="18"/>
                <w:szCs w:val="18"/>
              </w:rPr>
              <w:t xml:space="preserve"> The UNDP-GEF project will create linkages between the suppliers of solar products and collectors and recyclers of electrical and electronic waste.</w:t>
            </w:r>
            <w:r>
              <w:rPr>
                <w:rFonts w:eastAsia="Times New Roman"/>
                <w:sz w:val="18"/>
                <w:szCs w:val="18"/>
              </w:rPr>
              <w:t xml:space="preserve"> In addition to these, the project will set minimum standards for the quality of solar products and cook stoves, which </w:t>
            </w:r>
            <w:r w:rsidR="002D2D32">
              <w:rPr>
                <w:rFonts w:eastAsia="Times New Roman"/>
                <w:sz w:val="18"/>
                <w:szCs w:val="18"/>
              </w:rPr>
              <w:t xml:space="preserve">when </w:t>
            </w:r>
            <w:r>
              <w:rPr>
                <w:rFonts w:eastAsia="Times New Roman"/>
                <w:sz w:val="18"/>
                <w:szCs w:val="18"/>
              </w:rPr>
              <w:t xml:space="preserve">coupled with adequate training on product usage and after-sales maintenance, will ensure </w:t>
            </w:r>
            <w:r w:rsidR="00A70BFB">
              <w:rPr>
                <w:rFonts w:eastAsia="Times New Roman"/>
                <w:sz w:val="18"/>
                <w:szCs w:val="18"/>
              </w:rPr>
              <w:t>the extension of product lifetimes. These measures will reduce the throughput of solid waste arising at the end of product lifetime that can only have a positive benefit on the environment.</w:t>
            </w:r>
            <w:r w:rsidR="002D2D32">
              <w:rPr>
                <w:rFonts w:eastAsia="Times New Roman"/>
                <w:sz w:val="18"/>
                <w:szCs w:val="18"/>
              </w:rPr>
              <w:t xml:space="preserve"> The minimum product performance standards will be aligned with those developed by the World Bank-led Lighting Global initiative and the project will provide technical and financial support to IANORQ for the domestication of these standards. The expected effect of </w:t>
            </w:r>
            <w:r w:rsidR="00A609E3">
              <w:rPr>
                <w:rFonts w:eastAsia="Times New Roman"/>
                <w:sz w:val="18"/>
                <w:szCs w:val="18"/>
              </w:rPr>
              <w:t>the domestication of</w:t>
            </w:r>
            <w:r w:rsidR="002D2D32">
              <w:rPr>
                <w:rFonts w:eastAsia="Times New Roman"/>
                <w:sz w:val="18"/>
                <w:szCs w:val="18"/>
              </w:rPr>
              <w:t xml:space="preserve"> international standards will be the wider control of the quality of solar products imported into Angola beyond those that will be deployed under the </w:t>
            </w:r>
            <w:r w:rsidR="00A609E3">
              <w:rPr>
                <w:rFonts w:eastAsia="Times New Roman"/>
                <w:sz w:val="18"/>
                <w:szCs w:val="18"/>
              </w:rPr>
              <w:t>UNDP-GEF project – i.e. a scaling up effect that is squarely aligned with mainstreaming of environmental sustainability.</w:t>
            </w:r>
          </w:p>
          <w:p w:rsidR="00B374D0" w:rsidRDefault="00D54940" w:rsidP="00B374D0">
            <w:pPr>
              <w:tabs>
                <w:tab w:val="left" w:pos="432"/>
              </w:tabs>
              <w:spacing w:before="60" w:after="60"/>
              <w:jc w:val="both"/>
              <w:rPr>
                <w:rFonts w:eastAsia="Times New Roman"/>
                <w:sz w:val="18"/>
                <w:szCs w:val="18"/>
              </w:rPr>
            </w:pPr>
            <w:r w:rsidRPr="00D54940">
              <w:rPr>
                <w:rFonts w:eastAsia="Times New Roman"/>
                <w:sz w:val="18"/>
                <w:szCs w:val="18"/>
              </w:rPr>
              <w:t>The demand for wood is a significant driver of forest degradation and, subsequently, the release of GHG emissions</w:t>
            </w:r>
            <w:r>
              <w:rPr>
                <w:rFonts w:eastAsia="Times New Roman"/>
                <w:sz w:val="18"/>
                <w:szCs w:val="18"/>
              </w:rPr>
              <w:t>.</w:t>
            </w:r>
            <w:r w:rsidR="00C46B90">
              <w:rPr>
                <w:rFonts w:eastAsia="Times New Roman"/>
                <w:sz w:val="18"/>
                <w:szCs w:val="18"/>
              </w:rPr>
              <w:t xml:space="preserve"> Wood is either burned directly in convention</w:t>
            </w:r>
            <w:r w:rsidR="00B374D0">
              <w:rPr>
                <w:rFonts w:eastAsia="Times New Roman"/>
                <w:sz w:val="18"/>
                <w:szCs w:val="18"/>
              </w:rPr>
              <w:t>al three-stone fires</w:t>
            </w:r>
            <w:r w:rsidR="00C46B90">
              <w:rPr>
                <w:rFonts w:eastAsia="Times New Roman"/>
                <w:sz w:val="18"/>
                <w:szCs w:val="18"/>
              </w:rPr>
              <w:t xml:space="preserve"> or converted to </w:t>
            </w:r>
            <w:r w:rsidR="00B374D0">
              <w:rPr>
                <w:rFonts w:eastAsia="Times New Roman"/>
                <w:sz w:val="18"/>
                <w:szCs w:val="18"/>
              </w:rPr>
              <w:t xml:space="preserve">charcoal before being </w:t>
            </w:r>
            <w:r w:rsidR="00C46B90">
              <w:rPr>
                <w:rFonts w:eastAsia="Times New Roman"/>
                <w:sz w:val="18"/>
                <w:szCs w:val="18"/>
              </w:rPr>
              <w:t>used for cooking. In both instances, the stoves that are used for cooking are inefficien</w:t>
            </w:r>
            <w:r w:rsidR="00B374D0">
              <w:rPr>
                <w:rFonts w:eastAsia="Times New Roman"/>
                <w:sz w:val="18"/>
                <w:szCs w:val="18"/>
              </w:rPr>
              <w:t xml:space="preserve">t. </w:t>
            </w:r>
            <w:r w:rsidR="00144154">
              <w:rPr>
                <w:rFonts w:eastAsia="Times New Roman"/>
                <w:sz w:val="18"/>
                <w:szCs w:val="18"/>
              </w:rPr>
              <w:t>As mentioned in the preceding sections</w:t>
            </w:r>
            <w:r w:rsidR="00EC6329">
              <w:rPr>
                <w:rFonts w:eastAsia="Times New Roman"/>
                <w:sz w:val="18"/>
                <w:szCs w:val="18"/>
              </w:rPr>
              <w:t xml:space="preserve">, the burden of collecting wood and cooking, and the associated negative impacts on workload, health and less time available for schooling and education fall disproportionately on women. </w:t>
            </w:r>
            <w:r w:rsidR="004E76CF">
              <w:rPr>
                <w:rFonts w:eastAsia="Times New Roman"/>
                <w:sz w:val="18"/>
                <w:szCs w:val="18"/>
              </w:rPr>
              <w:t>The UNDP-GEF project will promote efficient firewood and charcoal cook stoves. These efficient cook stoves have the positive effect of redu</w:t>
            </w:r>
            <w:r w:rsidR="00A609E3">
              <w:rPr>
                <w:rFonts w:eastAsia="Times New Roman"/>
                <w:sz w:val="18"/>
                <w:szCs w:val="18"/>
              </w:rPr>
              <w:t>cing fuel needed for cooking by up to 56</w:t>
            </w:r>
            <w:r w:rsidR="004E76CF">
              <w:rPr>
                <w:rFonts w:eastAsia="Times New Roman"/>
                <w:sz w:val="18"/>
                <w:szCs w:val="18"/>
              </w:rPr>
              <w:t>%</w:t>
            </w:r>
            <w:r w:rsidR="00A609E3">
              <w:rPr>
                <w:rFonts w:eastAsia="Times New Roman"/>
                <w:sz w:val="18"/>
                <w:szCs w:val="18"/>
              </w:rPr>
              <w:t xml:space="preserve"> on a weight basis</w:t>
            </w:r>
            <w:r w:rsidR="004E76CF">
              <w:rPr>
                <w:rFonts w:eastAsia="Times New Roman"/>
                <w:sz w:val="18"/>
                <w:szCs w:val="18"/>
              </w:rPr>
              <w:t>.</w:t>
            </w:r>
            <w:r w:rsidR="00A609E3">
              <w:rPr>
                <w:rFonts w:eastAsia="Times New Roman"/>
                <w:sz w:val="18"/>
                <w:szCs w:val="18"/>
              </w:rPr>
              <w:t xml:space="preserve"> In the case of charcoal, </w:t>
            </w:r>
            <w:r w:rsidR="00976F50">
              <w:rPr>
                <w:rFonts w:eastAsia="Times New Roman"/>
                <w:sz w:val="18"/>
                <w:szCs w:val="18"/>
              </w:rPr>
              <w:t>this</w:t>
            </w:r>
            <w:r w:rsidR="00A609E3">
              <w:rPr>
                <w:rFonts w:eastAsia="Times New Roman"/>
                <w:sz w:val="18"/>
                <w:szCs w:val="18"/>
              </w:rPr>
              <w:t xml:space="preserve"> </w:t>
            </w:r>
            <w:r w:rsidR="00976F50">
              <w:rPr>
                <w:rFonts w:eastAsia="Times New Roman"/>
                <w:sz w:val="18"/>
                <w:szCs w:val="18"/>
              </w:rPr>
              <w:t>positive effect will be amplified since the artisanal production of charcoal is inefficient.</w:t>
            </w:r>
            <w:r w:rsidR="00EC6329">
              <w:rPr>
                <w:rFonts w:eastAsia="Times New Roman"/>
                <w:sz w:val="18"/>
                <w:szCs w:val="18"/>
              </w:rPr>
              <w:t xml:space="preserve"> </w:t>
            </w:r>
            <w:r w:rsidR="00976F50">
              <w:rPr>
                <w:rFonts w:eastAsia="Times New Roman"/>
                <w:sz w:val="18"/>
                <w:szCs w:val="18"/>
              </w:rPr>
              <w:t>The need for less wood will lead to women having more discretionary time for alternative uses such as income generating activities, education and leisure.</w:t>
            </w:r>
            <w:r w:rsidR="00144154">
              <w:rPr>
                <w:rFonts w:eastAsia="Times New Roman"/>
                <w:sz w:val="18"/>
                <w:szCs w:val="18"/>
              </w:rPr>
              <w:t xml:space="preserve"> The UNDP-GEF project will also support the domestication of quality standards for cook stoves, which will have the corresponding environmental benefits that have been discussed above for solar products.</w:t>
            </w:r>
          </w:p>
          <w:p w:rsidR="00721FB0" w:rsidRPr="001D62D8" w:rsidRDefault="00144154" w:rsidP="00144154">
            <w:pPr>
              <w:tabs>
                <w:tab w:val="left" w:pos="432"/>
              </w:tabs>
              <w:spacing w:before="60" w:after="60"/>
              <w:jc w:val="both"/>
              <w:rPr>
                <w:rFonts w:eastAsia="Times New Roman"/>
                <w:sz w:val="18"/>
                <w:szCs w:val="18"/>
              </w:rPr>
            </w:pPr>
            <w:r>
              <w:rPr>
                <w:rFonts w:eastAsia="Times New Roman"/>
                <w:sz w:val="18"/>
                <w:szCs w:val="18"/>
              </w:rPr>
              <w:t xml:space="preserve">The above positive global and local environmental dividends are premised on the setting up of a sustainable model for matching the demand and supply of the off-grid sustainable energy systems discussed earlier. The UNDP-GEF project will support the establishment of a market-driven technology value chain that will focus on the removal of barriers to technology flow, financial flow and the flow of information between the different actors in the value chain. In particular, </w:t>
            </w:r>
            <w:r w:rsidR="005369DA">
              <w:rPr>
                <w:rFonts w:eastAsia="Times New Roman"/>
                <w:sz w:val="18"/>
                <w:szCs w:val="18"/>
              </w:rPr>
              <w:t>the m</w:t>
            </w:r>
            <w:r w:rsidR="00E606CA" w:rsidRPr="00E606CA">
              <w:rPr>
                <w:rFonts w:eastAsia="Times New Roman"/>
                <w:sz w:val="18"/>
                <w:szCs w:val="18"/>
              </w:rPr>
              <w:t xml:space="preserve">ainstreaming of environmental sustainability </w:t>
            </w:r>
            <w:r w:rsidR="005369DA">
              <w:rPr>
                <w:rFonts w:eastAsia="Times New Roman"/>
                <w:sz w:val="18"/>
                <w:szCs w:val="18"/>
              </w:rPr>
              <w:t xml:space="preserve">will </w:t>
            </w:r>
            <w:r w:rsidR="00515CF1">
              <w:rPr>
                <w:rFonts w:eastAsia="Times New Roman"/>
                <w:sz w:val="18"/>
                <w:szCs w:val="18"/>
              </w:rPr>
              <w:t xml:space="preserve">be </w:t>
            </w:r>
            <w:r w:rsidR="00D54940">
              <w:rPr>
                <w:rFonts w:eastAsia="Times New Roman"/>
                <w:sz w:val="18"/>
                <w:szCs w:val="18"/>
              </w:rPr>
              <w:t>achieved by</w:t>
            </w:r>
            <w:r w:rsidR="00E606CA" w:rsidRPr="00E606CA">
              <w:rPr>
                <w:rFonts w:eastAsia="Times New Roman"/>
                <w:sz w:val="18"/>
                <w:szCs w:val="18"/>
              </w:rPr>
              <w:t>:</w:t>
            </w:r>
            <w:r w:rsidR="00E606CA">
              <w:rPr>
                <w:rFonts w:eastAsia="Times New Roman"/>
                <w:sz w:val="18"/>
                <w:szCs w:val="18"/>
              </w:rPr>
              <w:t xml:space="preserve"> (i) </w:t>
            </w:r>
            <w:r w:rsidR="00D54940" w:rsidRPr="00D54940">
              <w:rPr>
                <w:rFonts w:eastAsia="Times New Roman"/>
                <w:sz w:val="18"/>
                <w:szCs w:val="18"/>
              </w:rPr>
              <w:t>creating conducive conditions for private sector participation and engagement in the small-scale renewables sec</w:t>
            </w:r>
            <w:r w:rsidR="009C10C6">
              <w:rPr>
                <w:rFonts w:eastAsia="Times New Roman"/>
                <w:sz w:val="18"/>
                <w:szCs w:val="18"/>
              </w:rPr>
              <w:t>tor by derisking investments</w:t>
            </w:r>
            <w:r w:rsidR="00E606CA">
              <w:rPr>
                <w:rFonts w:eastAsia="Times New Roman"/>
                <w:sz w:val="18"/>
                <w:szCs w:val="18"/>
              </w:rPr>
              <w:t>; (ii) establishing</w:t>
            </w:r>
            <w:r w:rsidR="00E606CA" w:rsidRPr="00E606CA">
              <w:rPr>
                <w:rFonts w:eastAsia="Times New Roman"/>
                <w:sz w:val="18"/>
                <w:szCs w:val="18"/>
              </w:rPr>
              <w:t xml:space="preserve"> </w:t>
            </w:r>
            <w:r w:rsidR="00D54940">
              <w:rPr>
                <w:rFonts w:eastAsia="Times New Roman"/>
                <w:sz w:val="18"/>
                <w:szCs w:val="18"/>
              </w:rPr>
              <w:t>t</w:t>
            </w:r>
            <w:r w:rsidR="00D54940" w:rsidRPr="00D54940">
              <w:rPr>
                <w:rFonts w:eastAsia="Times New Roman"/>
                <w:sz w:val="18"/>
                <w:szCs w:val="18"/>
              </w:rPr>
              <w:t>he dissemination of decentrali</w:t>
            </w:r>
            <w:r>
              <w:rPr>
                <w:rFonts w:eastAsia="Times New Roman"/>
                <w:sz w:val="18"/>
                <w:szCs w:val="18"/>
              </w:rPr>
              <w:t>s</w:t>
            </w:r>
            <w:r w:rsidR="00D54940" w:rsidRPr="00D54940">
              <w:rPr>
                <w:rFonts w:eastAsia="Times New Roman"/>
                <w:sz w:val="18"/>
                <w:szCs w:val="18"/>
              </w:rPr>
              <w:t>ed renewable energy systems to rural households</w:t>
            </w:r>
            <w:r w:rsidR="005369DA">
              <w:rPr>
                <w:rFonts w:eastAsia="Times New Roman"/>
                <w:sz w:val="18"/>
                <w:szCs w:val="18"/>
              </w:rPr>
              <w:t xml:space="preserve"> based on their needs; (iii) providing financial derisking measures to overcome access to finance by value chain actors; and (iv) bridging human and institutional capacity gaps.</w:t>
            </w:r>
          </w:p>
        </w:tc>
      </w:tr>
    </w:tbl>
    <w:p w:rsidR="00DD330A" w:rsidRPr="00FC7D8A" w:rsidRDefault="00DD330A" w:rsidP="00DD330A">
      <w:pPr>
        <w:rPr>
          <w:b/>
          <w:szCs w:val="20"/>
        </w:rPr>
      </w:pPr>
    </w:p>
    <w:p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rsidR="00ED54B8" w:rsidRPr="00FC7D8A" w:rsidRDefault="00ED54B8" w:rsidP="008C711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EA61FC" w:rsidRPr="0019385F" w:rsidTr="002A2BCE">
        <w:trPr>
          <w:trHeight w:val="1061"/>
        </w:trPr>
        <w:tc>
          <w:tcPr>
            <w:tcW w:w="3510" w:type="dxa"/>
            <w:shd w:val="clear" w:color="auto" w:fill="0F243E" w:themeFill="text2" w:themeFillShade="80"/>
          </w:tcPr>
          <w:p w:rsidR="00EA61FC" w:rsidRDefault="00EA61FC" w:rsidP="008C711F">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rsidR="002A2BCE" w:rsidRDefault="002A2BCE" w:rsidP="00D15605">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r w:rsidR="00D15605">
              <w:rPr>
                <w:i/>
                <w:sz w:val="18"/>
                <w:szCs w:val="18"/>
              </w:rPr>
              <w:t xml:space="preserve">. </w:t>
            </w:r>
            <w:r w:rsidR="00D15605" w:rsidRPr="00744212">
              <w:rPr>
                <w:i/>
                <w:sz w:val="18"/>
                <w:szCs w:val="18"/>
              </w:rPr>
              <w:t>).</w:t>
            </w:r>
            <w:r w:rsidR="00D15605">
              <w:rPr>
                <w:i/>
                <w:sz w:val="18"/>
                <w:szCs w:val="18"/>
              </w:rPr>
              <w:t xml:space="preserve"> I</w:t>
            </w:r>
            <w:r w:rsidR="00D15605" w:rsidRPr="00A900EA">
              <w:rPr>
                <w:i/>
                <w:sz w:val="18"/>
                <w:szCs w:val="18"/>
              </w:rPr>
              <w:t>f no risks have been identified in Attachment 1 then note “No Risks Identified” and skip to Question 4 and Select “Low Risk”. Questions 5 and 6 not required for Low Risk Projects.</w:t>
            </w:r>
          </w:p>
        </w:tc>
        <w:tc>
          <w:tcPr>
            <w:tcW w:w="4860" w:type="dxa"/>
            <w:gridSpan w:val="4"/>
            <w:shd w:val="clear" w:color="auto" w:fill="0F243E" w:themeFill="text2" w:themeFillShade="80"/>
          </w:tcPr>
          <w:p w:rsidR="00EA61FC" w:rsidRDefault="00EA61FC" w:rsidP="008C711F">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rsidR="00EA61FC" w:rsidRDefault="00EA61FC" w:rsidP="008C711F">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4770" w:type="dxa"/>
            <w:gridSpan w:val="2"/>
            <w:shd w:val="clear" w:color="auto" w:fill="0F243E" w:themeFill="text2" w:themeFillShade="80"/>
          </w:tcPr>
          <w:p w:rsidR="00EA61FC" w:rsidRPr="0019385F" w:rsidRDefault="00EA61FC" w:rsidP="008C711F">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rsidTr="002A2BCE">
        <w:tc>
          <w:tcPr>
            <w:tcW w:w="3510" w:type="dxa"/>
            <w:shd w:val="clear" w:color="auto" w:fill="C6D9F1" w:themeFill="text2" w:themeFillTint="33"/>
          </w:tcPr>
          <w:p w:rsidR="00C055DB" w:rsidRPr="00414FBA" w:rsidRDefault="00C055DB" w:rsidP="0084274F">
            <w:pPr>
              <w:rPr>
                <w:b/>
                <w:i/>
                <w:sz w:val="18"/>
                <w:szCs w:val="18"/>
              </w:rPr>
            </w:pPr>
            <w:r w:rsidRPr="00414FBA">
              <w:rPr>
                <w:b/>
                <w:i/>
                <w:sz w:val="18"/>
                <w:szCs w:val="18"/>
              </w:rPr>
              <w:t>Risk Description</w:t>
            </w:r>
          </w:p>
        </w:tc>
        <w:tc>
          <w:tcPr>
            <w:tcW w:w="1080" w:type="dxa"/>
            <w:shd w:val="clear" w:color="auto" w:fill="C6D9F1" w:themeFill="text2" w:themeFillTint="33"/>
          </w:tcPr>
          <w:p w:rsidR="00C055DB" w:rsidRPr="00414FBA" w:rsidRDefault="00C055DB" w:rsidP="0084274F">
            <w:pPr>
              <w:rPr>
                <w:b/>
                <w:i/>
                <w:sz w:val="18"/>
                <w:szCs w:val="18"/>
              </w:rPr>
            </w:pPr>
            <w:r w:rsidRPr="00414FBA">
              <w:rPr>
                <w:b/>
                <w:i/>
                <w:sz w:val="18"/>
                <w:szCs w:val="18"/>
              </w:rPr>
              <w:t xml:space="preserve">Impact and </w:t>
            </w:r>
            <w:r w:rsidR="00C407CA" w:rsidRPr="00414FBA">
              <w:rPr>
                <w:b/>
                <w:i/>
                <w:sz w:val="18"/>
                <w:szCs w:val="18"/>
              </w:rPr>
              <w:t>Probability (</w:t>
            </w:r>
            <w:r w:rsidRPr="00414FBA">
              <w:rPr>
                <w:b/>
                <w:i/>
                <w:sz w:val="18"/>
                <w:szCs w:val="18"/>
              </w:rPr>
              <w:t>1-5)</w:t>
            </w:r>
          </w:p>
        </w:tc>
        <w:tc>
          <w:tcPr>
            <w:tcW w:w="1170" w:type="dxa"/>
            <w:shd w:val="clear" w:color="auto" w:fill="C6D9F1" w:themeFill="text2" w:themeFillTint="33"/>
          </w:tcPr>
          <w:p w:rsidR="00C055DB" w:rsidRPr="00414FBA" w:rsidRDefault="00C055DB" w:rsidP="0084274F">
            <w:pPr>
              <w:rPr>
                <w:b/>
                <w:i/>
                <w:sz w:val="18"/>
                <w:szCs w:val="18"/>
              </w:rPr>
            </w:pPr>
            <w:r w:rsidRPr="00414FBA">
              <w:rPr>
                <w:b/>
                <w:i/>
                <w:sz w:val="18"/>
                <w:szCs w:val="18"/>
              </w:rPr>
              <w:t>Significance</w:t>
            </w:r>
          </w:p>
          <w:p w:rsidR="00C055DB" w:rsidRPr="00414FBA" w:rsidRDefault="00C055DB" w:rsidP="0084274F">
            <w:pPr>
              <w:rPr>
                <w:b/>
                <w:i/>
                <w:sz w:val="18"/>
                <w:szCs w:val="18"/>
              </w:rPr>
            </w:pPr>
            <w:r w:rsidRPr="00414FBA">
              <w:rPr>
                <w:b/>
                <w:i/>
                <w:sz w:val="18"/>
                <w:szCs w:val="18"/>
              </w:rPr>
              <w:t>(Low, Moderate, High)</w:t>
            </w:r>
          </w:p>
        </w:tc>
        <w:tc>
          <w:tcPr>
            <w:tcW w:w="2610" w:type="dxa"/>
            <w:gridSpan w:val="2"/>
            <w:shd w:val="clear" w:color="auto" w:fill="C6D9F1" w:themeFill="text2" w:themeFillTint="33"/>
          </w:tcPr>
          <w:p w:rsidR="00C055DB" w:rsidRPr="00414FBA" w:rsidRDefault="00C055DB" w:rsidP="0084274F">
            <w:pPr>
              <w:rPr>
                <w:b/>
                <w:i/>
                <w:sz w:val="18"/>
                <w:szCs w:val="18"/>
              </w:rPr>
            </w:pPr>
            <w:r w:rsidRPr="00414FBA">
              <w:rPr>
                <w:b/>
                <w:i/>
                <w:sz w:val="18"/>
                <w:szCs w:val="18"/>
              </w:rPr>
              <w:t>Comments</w:t>
            </w:r>
          </w:p>
        </w:tc>
        <w:tc>
          <w:tcPr>
            <w:tcW w:w="4770" w:type="dxa"/>
            <w:gridSpan w:val="2"/>
            <w:shd w:val="clear" w:color="auto" w:fill="C6D9F1" w:themeFill="text2" w:themeFillTint="33"/>
          </w:tcPr>
          <w:p w:rsidR="00C055DB" w:rsidRPr="00414FBA" w:rsidRDefault="00463D06" w:rsidP="000D3195">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D358A2" w:rsidTr="00914B23">
        <w:tc>
          <w:tcPr>
            <w:tcW w:w="3510" w:type="dxa"/>
          </w:tcPr>
          <w:p w:rsidR="00D358A2" w:rsidRPr="00914B23" w:rsidRDefault="00914B23" w:rsidP="00914B23">
            <w:pPr>
              <w:rPr>
                <w:rFonts w:cstheme="majorHAnsi"/>
                <w:sz w:val="18"/>
                <w:szCs w:val="18"/>
              </w:rPr>
            </w:pPr>
            <w:r w:rsidRPr="00914B23">
              <w:rPr>
                <w:rFonts w:cstheme="majorHAnsi"/>
                <w:sz w:val="18"/>
                <w:szCs w:val="18"/>
              </w:rPr>
              <w:t xml:space="preserve">Risk 1: The project might have negative impacts on vulnerable groups, as well as their inclusiveness </w:t>
            </w:r>
          </w:p>
          <w:p w:rsidR="00B7130E" w:rsidRPr="00914B23" w:rsidRDefault="00B7130E" w:rsidP="00914B23">
            <w:pPr>
              <w:rPr>
                <w:rFonts w:cstheme="majorHAnsi"/>
                <w:b/>
                <w:sz w:val="18"/>
                <w:szCs w:val="18"/>
              </w:rPr>
            </w:pPr>
          </w:p>
          <w:p w:rsidR="00D358A2" w:rsidRPr="00914B23" w:rsidRDefault="00D358A2" w:rsidP="00914B23">
            <w:pPr>
              <w:rPr>
                <w:rFonts w:cstheme="majorHAnsi"/>
                <w:color w:val="9BBB59" w:themeColor="accent3"/>
                <w:sz w:val="18"/>
                <w:szCs w:val="18"/>
                <w:highlight w:val="yellow"/>
              </w:rPr>
            </w:pPr>
          </w:p>
        </w:tc>
        <w:tc>
          <w:tcPr>
            <w:tcW w:w="1080" w:type="dxa"/>
          </w:tcPr>
          <w:p w:rsidR="003A17BE" w:rsidRPr="00914B23" w:rsidRDefault="003A17BE" w:rsidP="003A17BE">
            <w:pPr>
              <w:rPr>
                <w:rFonts w:cstheme="majorHAnsi"/>
                <w:sz w:val="18"/>
                <w:szCs w:val="18"/>
                <w:lang w:val="ru-RU"/>
              </w:rPr>
            </w:pPr>
            <w:r w:rsidRPr="00914B23">
              <w:rPr>
                <w:rFonts w:cstheme="majorHAnsi"/>
                <w:sz w:val="18"/>
                <w:szCs w:val="18"/>
              </w:rPr>
              <w:t xml:space="preserve">I = </w:t>
            </w:r>
            <w:r w:rsidRPr="00914B23">
              <w:rPr>
                <w:rFonts w:cstheme="majorHAnsi"/>
                <w:sz w:val="18"/>
                <w:szCs w:val="18"/>
                <w:lang w:val="ru-RU"/>
              </w:rPr>
              <w:t>3</w:t>
            </w:r>
          </w:p>
          <w:p w:rsidR="00D358A2" w:rsidRPr="00914B23" w:rsidRDefault="003A17BE" w:rsidP="003A17BE">
            <w:pPr>
              <w:rPr>
                <w:rFonts w:cs="Minion Pro"/>
                <w:sz w:val="18"/>
                <w:szCs w:val="18"/>
              </w:rPr>
            </w:pPr>
            <w:r w:rsidRPr="00914B23">
              <w:rPr>
                <w:rFonts w:cstheme="majorHAnsi"/>
                <w:sz w:val="18"/>
                <w:szCs w:val="18"/>
              </w:rPr>
              <w:t xml:space="preserve">P = </w:t>
            </w:r>
            <w:r w:rsidRPr="00914B23">
              <w:rPr>
                <w:rFonts w:cstheme="majorHAnsi"/>
                <w:sz w:val="18"/>
                <w:szCs w:val="18"/>
                <w:lang w:val="ru-RU"/>
              </w:rPr>
              <w:t>4</w:t>
            </w:r>
          </w:p>
        </w:tc>
        <w:tc>
          <w:tcPr>
            <w:tcW w:w="1170" w:type="dxa"/>
            <w:shd w:val="clear" w:color="auto" w:fill="FFC000"/>
          </w:tcPr>
          <w:p w:rsidR="00D358A2" w:rsidRPr="00914B23" w:rsidRDefault="00BA0C69" w:rsidP="003E303C">
            <w:pPr>
              <w:rPr>
                <w:b/>
                <w:sz w:val="18"/>
                <w:szCs w:val="18"/>
              </w:rPr>
            </w:pPr>
            <w:r w:rsidRPr="00914B23">
              <w:rPr>
                <w:rFonts w:cstheme="majorHAnsi"/>
                <w:b/>
                <w:sz w:val="18"/>
                <w:szCs w:val="18"/>
              </w:rPr>
              <w:t>Moderate</w:t>
            </w:r>
          </w:p>
        </w:tc>
        <w:tc>
          <w:tcPr>
            <w:tcW w:w="2610" w:type="dxa"/>
            <w:gridSpan w:val="2"/>
          </w:tcPr>
          <w:p w:rsidR="00146EFB" w:rsidRPr="00914B23" w:rsidRDefault="00146EFB" w:rsidP="00D358A2">
            <w:pPr>
              <w:rPr>
                <w:sz w:val="18"/>
                <w:szCs w:val="18"/>
              </w:rPr>
            </w:pPr>
            <w:r w:rsidRPr="00914B23">
              <w:rPr>
                <w:sz w:val="18"/>
                <w:szCs w:val="18"/>
              </w:rPr>
              <w:t>A</w:t>
            </w:r>
            <w:r w:rsidR="00F61905" w:rsidRPr="00914B23">
              <w:rPr>
                <w:sz w:val="18"/>
                <w:szCs w:val="18"/>
              </w:rPr>
              <w:t>lthough the project will support</w:t>
            </w:r>
            <w:r w:rsidRPr="00914B23">
              <w:rPr>
                <w:sz w:val="18"/>
                <w:szCs w:val="18"/>
              </w:rPr>
              <w:t xml:space="preserve"> access to clean energy for base of the pyramid consumers, there is always a possibility that </w:t>
            </w:r>
            <w:r w:rsidR="00BA0C69" w:rsidRPr="00914B23">
              <w:rPr>
                <w:sz w:val="18"/>
                <w:szCs w:val="18"/>
              </w:rPr>
              <w:t xml:space="preserve">small </w:t>
            </w:r>
            <w:r w:rsidR="00BA0C69" w:rsidRPr="00914B23">
              <w:rPr>
                <w:rFonts w:cstheme="majorHAnsi"/>
                <w:bCs/>
                <w:iCs/>
                <w:sz w:val="18"/>
                <w:szCs w:val="18"/>
              </w:rPr>
              <w:t>vulnerable</w:t>
            </w:r>
            <w:r w:rsidRPr="00914B23">
              <w:rPr>
                <w:sz w:val="18"/>
                <w:szCs w:val="18"/>
              </w:rPr>
              <w:t xml:space="preserve"> groups might feel excluded from the project intervention or benefits.</w:t>
            </w:r>
          </w:p>
          <w:p w:rsidR="00146EFB" w:rsidRPr="00914B23" w:rsidRDefault="00146EFB" w:rsidP="00D358A2">
            <w:pPr>
              <w:rPr>
                <w:sz w:val="18"/>
                <w:szCs w:val="18"/>
              </w:rPr>
            </w:pPr>
          </w:p>
          <w:p w:rsidR="00583FCD" w:rsidRPr="00914B23" w:rsidRDefault="00583FCD" w:rsidP="00583FCD">
            <w:pPr>
              <w:rPr>
                <w:rFonts w:cstheme="majorHAnsi"/>
                <w:sz w:val="18"/>
                <w:szCs w:val="18"/>
              </w:rPr>
            </w:pPr>
            <w:r w:rsidRPr="00914B23">
              <w:rPr>
                <w:rFonts w:cstheme="majorHAnsi"/>
                <w:sz w:val="18"/>
                <w:szCs w:val="18"/>
              </w:rPr>
              <w:t>Inappropriate</w:t>
            </w:r>
            <w:r w:rsidR="003A17BE" w:rsidRPr="00914B23">
              <w:rPr>
                <w:rFonts w:cstheme="majorHAnsi"/>
                <w:sz w:val="18"/>
                <w:szCs w:val="18"/>
              </w:rPr>
              <w:t xml:space="preserve"> skills </w:t>
            </w:r>
            <w:r w:rsidRPr="00914B23">
              <w:rPr>
                <w:rFonts w:cstheme="majorHAnsi"/>
                <w:sz w:val="18"/>
                <w:szCs w:val="18"/>
              </w:rPr>
              <w:t xml:space="preserve">and </w:t>
            </w:r>
            <w:r w:rsidR="003A17BE" w:rsidRPr="00914B23">
              <w:rPr>
                <w:rFonts w:cstheme="majorHAnsi"/>
                <w:sz w:val="18"/>
                <w:szCs w:val="18"/>
              </w:rPr>
              <w:t>restricted</w:t>
            </w:r>
            <w:r w:rsidRPr="00914B23">
              <w:rPr>
                <w:rFonts w:cstheme="majorHAnsi"/>
                <w:sz w:val="18"/>
                <w:szCs w:val="18"/>
              </w:rPr>
              <w:t xml:space="preserve"> management planning for the target </w:t>
            </w:r>
            <w:r w:rsidR="003A17BE" w:rsidRPr="00914B23">
              <w:rPr>
                <w:rFonts w:cstheme="majorHAnsi"/>
                <w:sz w:val="18"/>
                <w:szCs w:val="18"/>
              </w:rPr>
              <w:t>communities/groups</w:t>
            </w:r>
            <w:r w:rsidRPr="00914B23">
              <w:rPr>
                <w:rFonts w:cstheme="majorHAnsi"/>
                <w:sz w:val="18"/>
                <w:szCs w:val="18"/>
              </w:rPr>
              <w:t xml:space="preserve"> can potentially </w:t>
            </w:r>
            <w:r w:rsidR="003A17BE" w:rsidRPr="00914B23">
              <w:rPr>
                <w:rFonts w:cstheme="majorHAnsi"/>
                <w:sz w:val="18"/>
                <w:szCs w:val="18"/>
              </w:rPr>
              <w:t xml:space="preserve">exclude stakeholders in decision-making. </w:t>
            </w:r>
          </w:p>
          <w:p w:rsidR="00D358A2" w:rsidRPr="00914B23" w:rsidRDefault="00D358A2" w:rsidP="00D358A2">
            <w:pPr>
              <w:rPr>
                <w:rFonts w:cstheme="majorHAnsi"/>
                <w:color w:val="9BBB59" w:themeColor="accent3"/>
                <w:sz w:val="18"/>
                <w:szCs w:val="18"/>
                <w:highlight w:val="yellow"/>
              </w:rPr>
            </w:pPr>
          </w:p>
          <w:p w:rsidR="00583FCD" w:rsidRPr="00914B23" w:rsidRDefault="00BA0C69" w:rsidP="00583FCD">
            <w:pPr>
              <w:rPr>
                <w:rFonts w:cstheme="majorHAnsi"/>
                <w:sz w:val="18"/>
                <w:szCs w:val="18"/>
              </w:rPr>
            </w:pPr>
            <w:r w:rsidRPr="00914B23">
              <w:rPr>
                <w:rFonts w:cstheme="majorHAnsi"/>
                <w:sz w:val="18"/>
                <w:szCs w:val="18"/>
              </w:rPr>
              <w:t>During the field study for the PPG, it was learned that domestic vi</w:t>
            </w:r>
            <w:r w:rsidR="00DB6E57" w:rsidRPr="00914B23">
              <w:rPr>
                <w:rFonts w:cstheme="majorHAnsi"/>
                <w:sz w:val="18"/>
                <w:szCs w:val="18"/>
              </w:rPr>
              <w:t xml:space="preserve">olence is usually practiced by men towards their wives, despite the silence that still prevails around it.  Due to the lack of time, </w:t>
            </w:r>
            <w:r w:rsidR="00583FCD" w:rsidRPr="00914B23">
              <w:rPr>
                <w:rFonts w:cstheme="majorHAnsi"/>
                <w:sz w:val="18"/>
                <w:szCs w:val="18"/>
              </w:rPr>
              <w:t>the PPG team could not conduct comprehensive community consultations in the project areas</w:t>
            </w:r>
            <w:r w:rsidR="00DB6E57" w:rsidRPr="00914B23">
              <w:rPr>
                <w:rFonts w:cstheme="majorHAnsi"/>
                <w:sz w:val="18"/>
                <w:szCs w:val="18"/>
              </w:rPr>
              <w:t xml:space="preserve"> to explore further this matter</w:t>
            </w:r>
            <w:r w:rsidR="00583FCD" w:rsidRPr="00914B23">
              <w:rPr>
                <w:rFonts w:cstheme="majorHAnsi"/>
                <w:sz w:val="18"/>
                <w:szCs w:val="18"/>
              </w:rPr>
              <w:t xml:space="preserve"> </w:t>
            </w:r>
            <w:r w:rsidR="00DB6E57" w:rsidRPr="00914B23">
              <w:rPr>
                <w:rFonts w:cstheme="majorHAnsi"/>
                <w:sz w:val="18"/>
                <w:szCs w:val="18"/>
              </w:rPr>
              <w:t xml:space="preserve">which </w:t>
            </w:r>
            <w:r w:rsidR="00583FCD" w:rsidRPr="00914B23">
              <w:rPr>
                <w:rFonts w:cstheme="majorHAnsi"/>
                <w:sz w:val="18"/>
                <w:szCs w:val="18"/>
              </w:rPr>
              <w:t xml:space="preserve">raise concerns that some of the potential project risks to human rights remain undiscovered and not addressed in the project design. </w:t>
            </w:r>
          </w:p>
          <w:p w:rsidR="00D358A2" w:rsidRPr="00914B23" w:rsidRDefault="00D358A2" w:rsidP="00D358A2">
            <w:pPr>
              <w:rPr>
                <w:rFonts w:cstheme="majorHAnsi"/>
                <w:sz w:val="18"/>
                <w:szCs w:val="18"/>
                <w:highlight w:val="yellow"/>
              </w:rPr>
            </w:pPr>
          </w:p>
          <w:p w:rsidR="00D358A2" w:rsidRPr="00914B23" w:rsidRDefault="00D358A2" w:rsidP="00D358A2">
            <w:pPr>
              <w:rPr>
                <w:rFonts w:cstheme="majorHAnsi"/>
                <w:sz w:val="18"/>
                <w:szCs w:val="18"/>
              </w:rPr>
            </w:pPr>
            <w:r w:rsidRPr="00914B23">
              <w:rPr>
                <w:rFonts w:cstheme="majorHAnsi"/>
                <w:sz w:val="18"/>
                <w:szCs w:val="18"/>
              </w:rPr>
              <w:t>Potential corruption and low capacity of local government agencies and private sector may result in disadvantages for some local communities</w:t>
            </w:r>
            <w:r w:rsidR="00146EFB" w:rsidRPr="00914B23">
              <w:rPr>
                <w:rFonts w:cstheme="majorHAnsi"/>
                <w:sz w:val="18"/>
                <w:szCs w:val="18"/>
              </w:rPr>
              <w:t>/groups</w:t>
            </w:r>
            <w:r w:rsidRPr="00914B23">
              <w:rPr>
                <w:rFonts w:cstheme="majorHAnsi"/>
                <w:sz w:val="18"/>
                <w:szCs w:val="18"/>
              </w:rPr>
              <w:t xml:space="preserve"> which can potentially lead to tensions between different targeted communities and stakeholders. </w:t>
            </w:r>
          </w:p>
          <w:p w:rsidR="00D358A2" w:rsidRPr="00914B23" w:rsidRDefault="00D358A2" w:rsidP="00D358A2">
            <w:pPr>
              <w:rPr>
                <w:rFonts w:cstheme="majorHAnsi"/>
                <w:color w:val="9BBB59" w:themeColor="accent3"/>
                <w:sz w:val="18"/>
                <w:szCs w:val="18"/>
              </w:rPr>
            </w:pPr>
          </w:p>
          <w:p w:rsidR="00D358A2" w:rsidRPr="00914B23" w:rsidRDefault="00D358A2" w:rsidP="00D358A2">
            <w:pPr>
              <w:rPr>
                <w:rFonts w:cstheme="majorHAnsi"/>
                <w:color w:val="9BBB59" w:themeColor="accent3"/>
                <w:sz w:val="18"/>
                <w:szCs w:val="18"/>
                <w:highlight w:val="yellow"/>
              </w:rPr>
            </w:pPr>
          </w:p>
        </w:tc>
        <w:tc>
          <w:tcPr>
            <w:tcW w:w="4770" w:type="dxa"/>
            <w:gridSpan w:val="2"/>
          </w:tcPr>
          <w:p w:rsidR="00273B22" w:rsidRPr="00914B23" w:rsidRDefault="00BA0C69" w:rsidP="00273B22">
            <w:pPr>
              <w:rPr>
                <w:rFonts w:cstheme="majorHAnsi"/>
                <w:bCs/>
                <w:iCs/>
                <w:sz w:val="18"/>
                <w:szCs w:val="18"/>
              </w:rPr>
            </w:pPr>
            <w:r w:rsidRPr="00914B23">
              <w:rPr>
                <w:rFonts w:cstheme="majorHAnsi"/>
                <w:bCs/>
                <w:iCs/>
                <w:sz w:val="18"/>
                <w:szCs w:val="18"/>
              </w:rPr>
              <w:t xml:space="preserve">The key project strategy to mitigate the potential negative impact of exclusion and restriction of vulnerable groups from the </w:t>
            </w:r>
            <w:r w:rsidRPr="00914B23">
              <w:rPr>
                <w:sz w:val="18"/>
                <w:szCs w:val="18"/>
              </w:rPr>
              <w:t xml:space="preserve">project intervention and related-benefits </w:t>
            </w:r>
            <w:r w:rsidRPr="00914B23">
              <w:rPr>
                <w:rFonts w:cstheme="majorHAnsi"/>
                <w:bCs/>
                <w:iCs/>
                <w:sz w:val="18"/>
                <w:szCs w:val="18"/>
              </w:rPr>
              <w:t>is t</w:t>
            </w:r>
            <w:r w:rsidR="000977EB" w:rsidRPr="00914B23">
              <w:rPr>
                <w:rFonts w:cstheme="majorHAnsi"/>
                <w:bCs/>
                <w:iCs/>
                <w:sz w:val="18"/>
                <w:szCs w:val="18"/>
              </w:rPr>
              <w:t xml:space="preserve">o involve poorest and </w:t>
            </w:r>
            <w:proofErr w:type="spellStart"/>
            <w:r w:rsidR="000977EB" w:rsidRPr="00914B23">
              <w:rPr>
                <w:rFonts w:cstheme="majorHAnsi"/>
                <w:bCs/>
                <w:iCs/>
                <w:sz w:val="18"/>
                <w:szCs w:val="18"/>
              </w:rPr>
              <w:t>marginalis</w:t>
            </w:r>
            <w:r w:rsidRPr="00914B23">
              <w:rPr>
                <w:rFonts w:cstheme="majorHAnsi"/>
                <w:bCs/>
                <w:iCs/>
                <w:sz w:val="18"/>
                <w:szCs w:val="18"/>
              </w:rPr>
              <w:t>ed</w:t>
            </w:r>
            <w:proofErr w:type="spellEnd"/>
            <w:r w:rsidRPr="00914B23">
              <w:rPr>
                <w:rFonts w:cstheme="majorHAnsi"/>
                <w:bCs/>
                <w:iCs/>
                <w:sz w:val="18"/>
                <w:szCs w:val="18"/>
              </w:rPr>
              <w:t xml:space="preserve"> people in </w:t>
            </w:r>
            <w:r w:rsidRPr="00914B23">
              <w:rPr>
                <w:rFonts w:cstheme="majorHAnsi"/>
                <w:sz w:val="18"/>
                <w:szCs w:val="18"/>
              </w:rPr>
              <w:t xml:space="preserve">participatory </w:t>
            </w:r>
            <w:r w:rsidRPr="00914B23">
              <w:rPr>
                <w:rFonts w:cstheme="majorHAnsi"/>
                <w:bCs/>
                <w:iCs/>
                <w:sz w:val="18"/>
                <w:szCs w:val="18"/>
              </w:rPr>
              <w:t xml:space="preserve">development and </w:t>
            </w:r>
            <w:r w:rsidRPr="00914B23">
              <w:rPr>
                <w:rFonts w:cstheme="majorHAnsi"/>
                <w:sz w:val="18"/>
                <w:szCs w:val="18"/>
              </w:rPr>
              <w:t xml:space="preserve">implementation of the Management Plans. Therefore, </w:t>
            </w:r>
            <w:r w:rsidRPr="00914B23">
              <w:rPr>
                <w:rFonts w:cstheme="majorHAnsi"/>
                <w:bCs/>
                <w:iCs/>
                <w:sz w:val="18"/>
                <w:szCs w:val="18"/>
              </w:rPr>
              <w:t>t</w:t>
            </w:r>
            <w:r w:rsidR="003A17BE" w:rsidRPr="00914B23">
              <w:rPr>
                <w:sz w:val="18"/>
                <w:szCs w:val="18"/>
              </w:rPr>
              <w:t>he project will adopt a participatory approach involving as many local stakeholders and groups as possible, with a specific focus on female-headed households. Women will be involved in determining household cooking habits and technical needs for cooking stoves. Women’s groups and associations will be trained as the main users of thermal energy applications for the dissemination of improved cook stoves in rural areas.</w:t>
            </w:r>
            <w:r w:rsidR="00273B22" w:rsidRPr="00914B23">
              <w:rPr>
                <w:sz w:val="18"/>
                <w:szCs w:val="18"/>
              </w:rPr>
              <w:t xml:space="preserve"> </w:t>
            </w:r>
          </w:p>
          <w:p w:rsidR="00273B22" w:rsidRPr="00914B23" w:rsidRDefault="00273B22" w:rsidP="00273B22">
            <w:pPr>
              <w:rPr>
                <w:rFonts w:cstheme="majorHAnsi"/>
                <w:bCs/>
                <w:iCs/>
                <w:color w:val="9BBB59" w:themeColor="accent3"/>
                <w:sz w:val="18"/>
                <w:szCs w:val="18"/>
              </w:rPr>
            </w:pPr>
          </w:p>
          <w:p w:rsidR="00273B22" w:rsidRPr="00914B23" w:rsidRDefault="000977EB" w:rsidP="00273B22">
            <w:pPr>
              <w:autoSpaceDE w:val="0"/>
              <w:autoSpaceDN w:val="0"/>
              <w:adjustRightInd w:val="0"/>
              <w:jc w:val="both"/>
              <w:rPr>
                <w:rFonts w:cstheme="majorHAnsi"/>
                <w:bCs/>
                <w:iCs/>
                <w:sz w:val="18"/>
                <w:szCs w:val="18"/>
              </w:rPr>
            </w:pPr>
            <w:r w:rsidRPr="00914B23">
              <w:rPr>
                <w:rFonts w:cstheme="majorHAnsi"/>
                <w:bCs/>
                <w:iCs/>
                <w:sz w:val="18"/>
                <w:szCs w:val="18"/>
              </w:rPr>
              <w:t xml:space="preserve">To avoid </w:t>
            </w:r>
            <w:proofErr w:type="spellStart"/>
            <w:r w:rsidRPr="00914B23">
              <w:rPr>
                <w:rFonts w:cstheme="majorHAnsi"/>
                <w:bCs/>
                <w:iCs/>
                <w:sz w:val="18"/>
                <w:szCs w:val="18"/>
              </w:rPr>
              <w:t>marginalis</w:t>
            </w:r>
            <w:r w:rsidR="00273B22" w:rsidRPr="00914B23">
              <w:rPr>
                <w:rFonts w:cstheme="majorHAnsi"/>
                <w:bCs/>
                <w:iCs/>
                <w:sz w:val="18"/>
                <w:szCs w:val="18"/>
              </w:rPr>
              <w:t>ation</w:t>
            </w:r>
            <w:proofErr w:type="spellEnd"/>
            <w:r w:rsidR="00273B22" w:rsidRPr="00914B23">
              <w:rPr>
                <w:rFonts w:cstheme="majorHAnsi"/>
                <w:bCs/>
                <w:iCs/>
                <w:sz w:val="18"/>
                <w:szCs w:val="18"/>
              </w:rPr>
              <w:t xml:space="preserve"> of vulnerable groups and potential tensions over project </w:t>
            </w:r>
            <w:r w:rsidR="00273B22" w:rsidRPr="00914B23">
              <w:rPr>
                <w:sz w:val="18"/>
                <w:szCs w:val="18"/>
              </w:rPr>
              <w:t xml:space="preserve">intervention or benefits, </w:t>
            </w:r>
            <w:r w:rsidR="00273B22" w:rsidRPr="00914B23">
              <w:rPr>
                <w:rFonts w:cstheme="majorHAnsi"/>
                <w:bCs/>
                <w:iCs/>
                <w:sz w:val="18"/>
                <w:szCs w:val="18"/>
              </w:rPr>
              <w:t>t</w:t>
            </w:r>
            <w:r w:rsidR="00273B22" w:rsidRPr="00914B23">
              <w:rPr>
                <w:rFonts w:cstheme="majorHAnsi"/>
                <w:sz w:val="18"/>
                <w:szCs w:val="18"/>
              </w:rPr>
              <w:t xml:space="preserve">he project </w:t>
            </w:r>
            <w:r w:rsidR="00273B22" w:rsidRPr="00914B23">
              <w:rPr>
                <w:rFonts w:cstheme="majorHAnsi"/>
                <w:bCs/>
                <w:iCs/>
                <w:sz w:val="18"/>
                <w:szCs w:val="18"/>
              </w:rPr>
              <w:t xml:space="preserve">will also invest in capacity building of communities </w:t>
            </w:r>
            <w:r w:rsidR="00273B22" w:rsidRPr="00914B23">
              <w:rPr>
                <w:rFonts w:cstheme="majorHAnsi"/>
                <w:sz w:val="18"/>
                <w:szCs w:val="18"/>
              </w:rPr>
              <w:t xml:space="preserve">in clean energy sources promoted by the project and alternative sources of income for local communities in the project areas. </w:t>
            </w:r>
          </w:p>
          <w:p w:rsidR="00273B22" w:rsidRPr="00914B23" w:rsidRDefault="00273B22" w:rsidP="009B33BE">
            <w:pPr>
              <w:autoSpaceDE w:val="0"/>
              <w:autoSpaceDN w:val="0"/>
              <w:adjustRightInd w:val="0"/>
              <w:ind w:left="1"/>
              <w:jc w:val="both"/>
              <w:rPr>
                <w:sz w:val="18"/>
                <w:szCs w:val="18"/>
              </w:rPr>
            </w:pPr>
          </w:p>
          <w:p w:rsidR="00BA0C69" w:rsidRPr="00914B23" w:rsidRDefault="00BA0C69" w:rsidP="00BA0C69">
            <w:pPr>
              <w:rPr>
                <w:rFonts w:cstheme="majorHAnsi"/>
                <w:bCs/>
                <w:iCs/>
                <w:sz w:val="18"/>
                <w:szCs w:val="18"/>
              </w:rPr>
            </w:pPr>
            <w:r w:rsidRPr="00914B23">
              <w:rPr>
                <w:rFonts w:cstheme="majorHAnsi"/>
                <w:bCs/>
                <w:iCs/>
                <w:sz w:val="18"/>
                <w:szCs w:val="18"/>
              </w:rPr>
              <w:t>To mitigate the high risk of human right</w:t>
            </w:r>
            <w:r w:rsidR="00A769E1">
              <w:rPr>
                <w:rFonts w:cstheme="majorHAnsi"/>
                <w:bCs/>
                <w:iCs/>
                <w:sz w:val="18"/>
                <w:szCs w:val="18"/>
              </w:rPr>
              <w:t>s</w:t>
            </w:r>
            <w:r w:rsidRPr="00914B23">
              <w:rPr>
                <w:rFonts w:cstheme="majorHAnsi"/>
                <w:bCs/>
                <w:iCs/>
                <w:sz w:val="18"/>
                <w:szCs w:val="18"/>
              </w:rPr>
              <w:t xml:space="preserve"> violation</w:t>
            </w:r>
            <w:r w:rsidR="00C12644" w:rsidRPr="00914B23">
              <w:rPr>
                <w:rFonts w:cstheme="majorHAnsi"/>
                <w:bCs/>
                <w:iCs/>
                <w:sz w:val="18"/>
                <w:szCs w:val="18"/>
              </w:rPr>
              <w:t xml:space="preserve"> with a focus on domestic violence</w:t>
            </w:r>
            <w:r w:rsidRPr="00914B23">
              <w:rPr>
                <w:rFonts w:cstheme="majorHAnsi"/>
                <w:bCs/>
                <w:iCs/>
                <w:sz w:val="18"/>
                <w:szCs w:val="18"/>
              </w:rPr>
              <w:t xml:space="preserve"> in the landscape area, the project will include the </w:t>
            </w:r>
            <w:r w:rsidRPr="00914B23">
              <w:rPr>
                <w:rFonts w:cstheme="majorHAnsi"/>
                <w:sz w:val="18"/>
                <w:szCs w:val="18"/>
              </w:rPr>
              <w:t xml:space="preserve">human rights subject into all training and </w:t>
            </w:r>
            <w:r w:rsidR="00C12644" w:rsidRPr="00914B23">
              <w:rPr>
                <w:rFonts w:cstheme="majorHAnsi"/>
                <w:sz w:val="18"/>
                <w:szCs w:val="18"/>
              </w:rPr>
              <w:t>capacity building</w:t>
            </w:r>
            <w:r w:rsidRPr="00914B23">
              <w:rPr>
                <w:rFonts w:cstheme="majorHAnsi"/>
                <w:sz w:val="18"/>
                <w:szCs w:val="18"/>
              </w:rPr>
              <w:t xml:space="preserve"> </w:t>
            </w:r>
            <w:proofErr w:type="spellStart"/>
            <w:r w:rsidRPr="00914B23">
              <w:rPr>
                <w:rFonts w:cstheme="majorHAnsi"/>
                <w:sz w:val="18"/>
                <w:szCs w:val="18"/>
              </w:rPr>
              <w:t>programmes</w:t>
            </w:r>
            <w:proofErr w:type="spellEnd"/>
            <w:r w:rsidR="00C12644" w:rsidRPr="00914B23">
              <w:rPr>
                <w:rFonts w:cstheme="majorHAnsi"/>
                <w:sz w:val="18"/>
                <w:szCs w:val="18"/>
              </w:rPr>
              <w:t xml:space="preserve"> in collaboration with governmental and traditional authorities. </w:t>
            </w:r>
          </w:p>
          <w:p w:rsidR="00BA0C69" w:rsidRPr="00914B23" w:rsidRDefault="00BA0C69" w:rsidP="00BA0C69">
            <w:pPr>
              <w:rPr>
                <w:rFonts w:cstheme="majorHAnsi"/>
                <w:bCs/>
                <w:iCs/>
                <w:color w:val="9BBB59" w:themeColor="accent3"/>
                <w:sz w:val="18"/>
                <w:szCs w:val="18"/>
              </w:rPr>
            </w:pPr>
          </w:p>
          <w:p w:rsidR="00273B22" w:rsidRPr="00914B23" w:rsidRDefault="00BA0C69" w:rsidP="00BA0C69">
            <w:pPr>
              <w:rPr>
                <w:rFonts w:cstheme="majorHAnsi"/>
                <w:bCs/>
                <w:iCs/>
                <w:sz w:val="18"/>
                <w:szCs w:val="18"/>
              </w:rPr>
            </w:pPr>
            <w:r w:rsidRPr="00914B23">
              <w:rPr>
                <w:rFonts w:cstheme="majorHAnsi"/>
                <w:bCs/>
                <w:iCs/>
                <w:sz w:val="18"/>
                <w:szCs w:val="18"/>
              </w:rPr>
              <w:t>Strong and independent from the project management</w:t>
            </w:r>
            <w:r w:rsidR="00A769E1">
              <w:rPr>
                <w:rFonts w:cstheme="majorHAnsi"/>
                <w:bCs/>
                <w:iCs/>
                <w:sz w:val="18"/>
                <w:szCs w:val="18"/>
              </w:rPr>
              <w:t>, a</w:t>
            </w:r>
            <w:r w:rsidRPr="00914B23">
              <w:rPr>
                <w:rFonts w:cstheme="majorHAnsi"/>
                <w:bCs/>
                <w:iCs/>
                <w:sz w:val="18"/>
                <w:szCs w:val="18"/>
              </w:rPr>
              <w:t xml:space="preserve"> Grievance Redress Mechanism will be established in the project areas </w:t>
            </w:r>
            <w:r w:rsidR="00273B22" w:rsidRPr="00914B23">
              <w:rPr>
                <w:rFonts w:cstheme="majorHAnsi"/>
                <w:sz w:val="18"/>
                <w:szCs w:val="18"/>
              </w:rPr>
              <w:t xml:space="preserve">to address any conflicts related to human rights, resource use, </w:t>
            </w:r>
            <w:r w:rsidR="00273B22" w:rsidRPr="00914B23">
              <w:rPr>
                <w:rFonts w:cstheme="majorHAnsi"/>
                <w:bCs/>
                <w:iCs/>
                <w:sz w:val="18"/>
                <w:szCs w:val="18"/>
              </w:rPr>
              <w:t xml:space="preserve">inappropriate planning </w:t>
            </w:r>
            <w:r w:rsidR="00273B22" w:rsidRPr="00914B23">
              <w:rPr>
                <w:rFonts w:cstheme="majorHAnsi"/>
                <w:sz w:val="18"/>
                <w:szCs w:val="18"/>
              </w:rPr>
              <w:t xml:space="preserve">and benefit sharing </w:t>
            </w:r>
            <w:r w:rsidR="00273B22" w:rsidRPr="00914B23">
              <w:rPr>
                <w:rFonts w:cstheme="majorHAnsi"/>
                <w:bCs/>
                <w:iCs/>
                <w:sz w:val="18"/>
                <w:szCs w:val="18"/>
              </w:rPr>
              <w:t>on</w:t>
            </w:r>
            <w:r w:rsidRPr="00914B23">
              <w:rPr>
                <w:rFonts w:cstheme="majorHAnsi"/>
                <w:bCs/>
                <w:iCs/>
                <w:sz w:val="18"/>
                <w:szCs w:val="18"/>
              </w:rPr>
              <w:t xml:space="preserve"> marginalized local people as a risk group.</w:t>
            </w:r>
            <w:r w:rsidR="00273B22" w:rsidRPr="00914B23">
              <w:rPr>
                <w:rFonts w:cstheme="majorHAnsi"/>
                <w:sz w:val="18"/>
                <w:szCs w:val="18"/>
              </w:rPr>
              <w:t xml:space="preserve"> The project will institute specific procedures for grievance redress and publicly make these procedures available through the communication</w:t>
            </w:r>
            <w:r w:rsidR="00A769E1">
              <w:rPr>
                <w:rFonts w:cstheme="majorHAnsi"/>
                <w:sz w:val="18"/>
                <w:szCs w:val="18"/>
              </w:rPr>
              <w:t>s</w:t>
            </w:r>
            <w:r w:rsidR="00273B22" w:rsidRPr="00914B23">
              <w:rPr>
                <w:rFonts w:cstheme="majorHAnsi"/>
                <w:sz w:val="18"/>
                <w:szCs w:val="18"/>
              </w:rPr>
              <w:t xml:space="preserve"> strategy as another tool to promote and defend human rights.</w:t>
            </w:r>
          </w:p>
          <w:p w:rsidR="00BA0C69" w:rsidRPr="00914B23" w:rsidRDefault="00BA0C69" w:rsidP="00BA0C69">
            <w:pPr>
              <w:rPr>
                <w:rFonts w:cstheme="majorHAnsi"/>
                <w:bCs/>
                <w:iCs/>
                <w:color w:val="9BBB59" w:themeColor="accent3"/>
                <w:sz w:val="18"/>
                <w:szCs w:val="18"/>
              </w:rPr>
            </w:pPr>
          </w:p>
          <w:p w:rsidR="00BA0C69" w:rsidRPr="00914B23" w:rsidRDefault="00BA0C69" w:rsidP="00273B22">
            <w:pPr>
              <w:rPr>
                <w:rFonts w:cstheme="majorHAnsi"/>
                <w:bCs/>
                <w:iCs/>
                <w:color w:val="9BBB59" w:themeColor="accent3"/>
                <w:sz w:val="18"/>
                <w:szCs w:val="18"/>
              </w:rPr>
            </w:pPr>
            <w:r w:rsidRPr="00914B23">
              <w:rPr>
                <w:rFonts w:cstheme="majorHAnsi"/>
                <w:bCs/>
                <w:iCs/>
                <w:sz w:val="18"/>
                <w:szCs w:val="18"/>
              </w:rPr>
              <w:t>To control appropriate support of the human rights and the inclusion of key local stakeholders during the project implementation</w:t>
            </w:r>
            <w:r w:rsidR="00A769E1">
              <w:rPr>
                <w:rFonts w:cstheme="majorHAnsi"/>
                <w:bCs/>
                <w:iCs/>
                <w:sz w:val="18"/>
                <w:szCs w:val="18"/>
              </w:rPr>
              <w:t>,</w:t>
            </w:r>
            <w:r w:rsidRPr="00914B23">
              <w:rPr>
                <w:rFonts w:cstheme="majorHAnsi"/>
                <w:bCs/>
                <w:iCs/>
                <w:sz w:val="18"/>
                <w:szCs w:val="18"/>
              </w:rPr>
              <w:t xml:space="preserve"> all monitoring and evaluation mission for the project will be designed usin</w:t>
            </w:r>
            <w:r w:rsidR="00C12644" w:rsidRPr="00914B23">
              <w:rPr>
                <w:rFonts w:cstheme="majorHAnsi"/>
                <w:bCs/>
                <w:iCs/>
                <w:sz w:val="18"/>
                <w:szCs w:val="18"/>
              </w:rPr>
              <w:t xml:space="preserve">g </w:t>
            </w:r>
            <w:r w:rsidR="00A769E1">
              <w:rPr>
                <w:rFonts w:cstheme="majorHAnsi"/>
                <w:bCs/>
                <w:iCs/>
                <w:sz w:val="18"/>
                <w:szCs w:val="18"/>
              </w:rPr>
              <w:t xml:space="preserve">a </w:t>
            </w:r>
            <w:r w:rsidR="00C12644" w:rsidRPr="00914B23">
              <w:rPr>
                <w:rFonts w:cstheme="majorHAnsi"/>
                <w:bCs/>
                <w:iCs/>
                <w:sz w:val="18"/>
                <w:szCs w:val="18"/>
              </w:rPr>
              <w:t>fully partici</w:t>
            </w:r>
            <w:r w:rsidR="00273B22" w:rsidRPr="00914B23">
              <w:rPr>
                <w:rFonts w:cstheme="majorHAnsi"/>
                <w:bCs/>
                <w:iCs/>
                <w:sz w:val="18"/>
                <w:szCs w:val="18"/>
              </w:rPr>
              <w:t>patory approach with</w:t>
            </w:r>
            <w:r w:rsidR="000977EB" w:rsidRPr="00914B23">
              <w:rPr>
                <w:rFonts w:cstheme="majorHAnsi"/>
                <w:bCs/>
                <w:iCs/>
                <w:sz w:val="18"/>
                <w:szCs w:val="18"/>
              </w:rPr>
              <w:t xml:space="preserve"> </w:t>
            </w:r>
            <w:r w:rsidR="00A769E1">
              <w:rPr>
                <w:rFonts w:cstheme="majorHAnsi"/>
                <w:bCs/>
                <w:iCs/>
                <w:sz w:val="18"/>
                <w:szCs w:val="18"/>
              </w:rPr>
              <w:t xml:space="preserve">an </w:t>
            </w:r>
            <w:r w:rsidR="000977EB" w:rsidRPr="00914B23">
              <w:rPr>
                <w:rFonts w:cstheme="majorHAnsi"/>
                <w:bCs/>
                <w:iCs/>
                <w:sz w:val="18"/>
                <w:szCs w:val="18"/>
              </w:rPr>
              <w:t xml:space="preserve">opportunity for all </w:t>
            </w:r>
            <w:proofErr w:type="spellStart"/>
            <w:r w:rsidR="000977EB" w:rsidRPr="00914B23">
              <w:rPr>
                <w:rFonts w:cstheme="majorHAnsi"/>
                <w:bCs/>
                <w:iCs/>
                <w:sz w:val="18"/>
                <w:szCs w:val="18"/>
              </w:rPr>
              <w:t>marginalis</w:t>
            </w:r>
            <w:r w:rsidRPr="00914B23">
              <w:rPr>
                <w:rFonts w:cstheme="majorHAnsi"/>
                <w:bCs/>
                <w:iCs/>
                <w:sz w:val="18"/>
                <w:szCs w:val="18"/>
              </w:rPr>
              <w:t>ed</w:t>
            </w:r>
            <w:proofErr w:type="spellEnd"/>
            <w:r w:rsidRPr="00914B23">
              <w:rPr>
                <w:rFonts w:cstheme="majorHAnsi"/>
                <w:bCs/>
                <w:iCs/>
                <w:sz w:val="18"/>
                <w:szCs w:val="18"/>
              </w:rPr>
              <w:t xml:space="preserve"> groups to ensure their voices are heard and </w:t>
            </w:r>
            <w:proofErr w:type="gramStart"/>
            <w:r w:rsidRPr="00914B23">
              <w:rPr>
                <w:rFonts w:cstheme="majorHAnsi"/>
                <w:bCs/>
                <w:iCs/>
                <w:sz w:val="18"/>
                <w:szCs w:val="18"/>
              </w:rPr>
              <w:t>taken in</w:t>
            </w:r>
            <w:r w:rsidR="00A769E1">
              <w:rPr>
                <w:rFonts w:cstheme="majorHAnsi"/>
                <w:bCs/>
                <w:iCs/>
                <w:sz w:val="18"/>
                <w:szCs w:val="18"/>
              </w:rPr>
              <w:t>to</w:t>
            </w:r>
            <w:r w:rsidRPr="00914B23">
              <w:rPr>
                <w:rFonts w:cstheme="majorHAnsi"/>
                <w:bCs/>
                <w:iCs/>
                <w:sz w:val="18"/>
                <w:szCs w:val="18"/>
              </w:rPr>
              <w:t xml:space="preserve"> account</w:t>
            </w:r>
            <w:proofErr w:type="gramEnd"/>
            <w:r w:rsidRPr="00914B23">
              <w:rPr>
                <w:rFonts w:cstheme="majorHAnsi"/>
                <w:bCs/>
                <w:iCs/>
                <w:sz w:val="18"/>
                <w:szCs w:val="18"/>
              </w:rPr>
              <w:t xml:space="preserve"> in the project management. </w:t>
            </w:r>
          </w:p>
        </w:tc>
      </w:tr>
      <w:tr w:rsidR="0014766C" w:rsidTr="00EC0EC1">
        <w:tc>
          <w:tcPr>
            <w:tcW w:w="3510" w:type="dxa"/>
          </w:tcPr>
          <w:p w:rsidR="0014766C" w:rsidRPr="00914B23" w:rsidRDefault="00B7130E" w:rsidP="00EC0EC1">
            <w:pPr>
              <w:rPr>
                <w:rFonts w:cstheme="majorHAnsi"/>
                <w:sz w:val="18"/>
                <w:szCs w:val="18"/>
              </w:rPr>
            </w:pPr>
            <w:r w:rsidRPr="00914B23">
              <w:rPr>
                <w:rFonts w:cstheme="majorHAnsi"/>
                <w:sz w:val="18"/>
                <w:szCs w:val="18"/>
              </w:rPr>
              <w:t xml:space="preserve">Risk </w:t>
            </w:r>
            <w:r w:rsidR="0014766C" w:rsidRPr="00914B23">
              <w:rPr>
                <w:rFonts w:cstheme="majorHAnsi"/>
                <w:sz w:val="18"/>
                <w:szCs w:val="18"/>
              </w:rPr>
              <w:t xml:space="preserve">2: </w:t>
            </w:r>
            <w:r w:rsidR="00914B23" w:rsidRPr="00914B23">
              <w:rPr>
                <w:rFonts w:cstheme="majorHAnsi"/>
                <w:sz w:val="18"/>
                <w:szCs w:val="18"/>
              </w:rPr>
              <w:t xml:space="preserve">The proposed project </w:t>
            </w:r>
            <w:r w:rsidR="00914B23">
              <w:rPr>
                <w:rFonts w:cstheme="majorHAnsi"/>
                <w:sz w:val="18"/>
                <w:szCs w:val="18"/>
              </w:rPr>
              <w:t xml:space="preserve">might entail </w:t>
            </w:r>
            <w:r w:rsidR="00914B23" w:rsidRPr="00914B23">
              <w:rPr>
                <w:rFonts w:cstheme="majorHAnsi"/>
                <w:sz w:val="18"/>
                <w:szCs w:val="18"/>
              </w:rPr>
              <w:t>issues related to g</w:t>
            </w:r>
            <w:r w:rsidR="0014766C" w:rsidRPr="00914B23">
              <w:rPr>
                <w:rFonts w:cstheme="majorHAnsi"/>
                <w:sz w:val="18"/>
                <w:szCs w:val="18"/>
              </w:rPr>
              <w:t xml:space="preserve">ender </w:t>
            </w:r>
            <w:r w:rsidR="00914B23" w:rsidRPr="00914B23">
              <w:rPr>
                <w:rFonts w:cstheme="majorHAnsi"/>
                <w:sz w:val="18"/>
                <w:szCs w:val="18"/>
              </w:rPr>
              <w:t>equality and women’s e</w:t>
            </w:r>
            <w:r w:rsidR="0014766C" w:rsidRPr="00914B23">
              <w:rPr>
                <w:rFonts w:cstheme="majorHAnsi"/>
                <w:sz w:val="18"/>
                <w:szCs w:val="18"/>
              </w:rPr>
              <w:t>mpowerment</w:t>
            </w:r>
          </w:p>
          <w:p w:rsidR="0014766C" w:rsidRPr="00914B23" w:rsidRDefault="0014766C" w:rsidP="00914B23">
            <w:pPr>
              <w:rPr>
                <w:rFonts w:cstheme="majorHAnsi"/>
                <w:b/>
                <w:color w:val="9BBB59" w:themeColor="accent3"/>
                <w:sz w:val="18"/>
                <w:szCs w:val="18"/>
              </w:rPr>
            </w:pPr>
          </w:p>
        </w:tc>
        <w:tc>
          <w:tcPr>
            <w:tcW w:w="1080" w:type="dxa"/>
          </w:tcPr>
          <w:p w:rsidR="0014766C" w:rsidRPr="00914B23" w:rsidRDefault="0014766C" w:rsidP="00253BFF">
            <w:pPr>
              <w:rPr>
                <w:rFonts w:cstheme="majorHAnsi"/>
                <w:sz w:val="18"/>
                <w:szCs w:val="18"/>
              </w:rPr>
            </w:pPr>
            <w:r w:rsidRPr="00914B23">
              <w:rPr>
                <w:rFonts w:cstheme="majorHAnsi"/>
                <w:sz w:val="18"/>
                <w:szCs w:val="18"/>
              </w:rPr>
              <w:t>I = 3</w:t>
            </w:r>
          </w:p>
          <w:p w:rsidR="0014766C" w:rsidRPr="00914B23" w:rsidRDefault="0014766C" w:rsidP="00253BFF">
            <w:pPr>
              <w:rPr>
                <w:rFonts w:cstheme="majorHAnsi"/>
                <w:sz w:val="18"/>
                <w:szCs w:val="18"/>
              </w:rPr>
            </w:pPr>
            <w:r w:rsidRPr="00914B23">
              <w:rPr>
                <w:rFonts w:cstheme="majorHAnsi"/>
                <w:sz w:val="18"/>
                <w:szCs w:val="18"/>
              </w:rPr>
              <w:t>P = 3</w:t>
            </w:r>
          </w:p>
          <w:p w:rsidR="0014766C" w:rsidRPr="00914B23" w:rsidRDefault="0014766C" w:rsidP="00253BFF">
            <w:pPr>
              <w:rPr>
                <w:rFonts w:cstheme="majorHAnsi"/>
                <w:sz w:val="18"/>
                <w:szCs w:val="18"/>
              </w:rPr>
            </w:pPr>
          </w:p>
        </w:tc>
        <w:tc>
          <w:tcPr>
            <w:tcW w:w="1170" w:type="dxa"/>
            <w:shd w:val="clear" w:color="auto" w:fill="FFC000"/>
          </w:tcPr>
          <w:p w:rsidR="0014766C" w:rsidRPr="00914B23" w:rsidRDefault="0014766C" w:rsidP="00253BFF">
            <w:pPr>
              <w:rPr>
                <w:rFonts w:cstheme="majorHAnsi"/>
                <w:b/>
                <w:sz w:val="18"/>
                <w:szCs w:val="18"/>
              </w:rPr>
            </w:pPr>
            <w:r w:rsidRPr="00914B23">
              <w:rPr>
                <w:rFonts w:cstheme="majorHAnsi"/>
                <w:b/>
                <w:sz w:val="18"/>
                <w:szCs w:val="18"/>
              </w:rPr>
              <w:t>Moderate</w:t>
            </w:r>
          </w:p>
        </w:tc>
        <w:tc>
          <w:tcPr>
            <w:tcW w:w="2610" w:type="dxa"/>
            <w:gridSpan w:val="2"/>
          </w:tcPr>
          <w:p w:rsidR="0014766C" w:rsidRPr="00914B23" w:rsidRDefault="0014766C" w:rsidP="0037073B">
            <w:pPr>
              <w:rPr>
                <w:sz w:val="18"/>
                <w:szCs w:val="18"/>
              </w:rPr>
            </w:pPr>
            <w:r w:rsidRPr="00914B23">
              <w:rPr>
                <w:sz w:val="18"/>
                <w:szCs w:val="18"/>
              </w:rPr>
              <w:t xml:space="preserve">With the new technologies, such as lighting, women might </w:t>
            </w:r>
            <w:r w:rsidR="000977EB" w:rsidRPr="00914B23">
              <w:rPr>
                <w:sz w:val="18"/>
                <w:szCs w:val="18"/>
              </w:rPr>
              <w:t xml:space="preserve">potentially </w:t>
            </w:r>
            <w:r w:rsidRPr="00914B23">
              <w:rPr>
                <w:sz w:val="18"/>
                <w:szCs w:val="18"/>
              </w:rPr>
              <w:t xml:space="preserve">have an increased workload as they now have the perfect conditions to work at night. </w:t>
            </w:r>
          </w:p>
          <w:p w:rsidR="0014766C" w:rsidRPr="00914B23" w:rsidRDefault="0014766C" w:rsidP="0037073B">
            <w:pPr>
              <w:rPr>
                <w:sz w:val="18"/>
                <w:szCs w:val="18"/>
              </w:rPr>
            </w:pPr>
          </w:p>
          <w:p w:rsidR="0014766C" w:rsidRPr="00914B23" w:rsidRDefault="0014766C" w:rsidP="0037073B">
            <w:pPr>
              <w:rPr>
                <w:rFonts w:cstheme="majorHAnsi"/>
                <w:sz w:val="18"/>
                <w:szCs w:val="18"/>
              </w:rPr>
            </w:pPr>
            <w:r w:rsidRPr="00914B23">
              <w:rPr>
                <w:sz w:val="18"/>
                <w:szCs w:val="18"/>
              </w:rPr>
              <w:t xml:space="preserve">According to Angolan customary laws, men are given greater opportunities for decision-making and to engage in capacity building activities. As a result of such, </w:t>
            </w:r>
            <w:r w:rsidRPr="00914B23">
              <w:rPr>
                <w:rFonts w:cstheme="majorHAnsi"/>
                <w:sz w:val="18"/>
                <w:szCs w:val="18"/>
              </w:rPr>
              <w:t xml:space="preserve">the project can potentially give some advantages in this field to males and potentially discriminate females from participation in the project management, trainings, development and implementation of the community pilot projects on clean energy. </w:t>
            </w:r>
          </w:p>
          <w:p w:rsidR="000977EB" w:rsidRPr="00914B23" w:rsidRDefault="000977EB" w:rsidP="0033499A">
            <w:pPr>
              <w:rPr>
                <w:rFonts w:cstheme="majorHAnsi"/>
                <w:sz w:val="18"/>
                <w:szCs w:val="18"/>
              </w:rPr>
            </w:pPr>
          </w:p>
          <w:p w:rsidR="0014766C" w:rsidRPr="00914B23" w:rsidRDefault="0014766C" w:rsidP="0033499A">
            <w:pPr>
              <w:rPr>
                <w:rFonts w:cstheme="majorHAnsi"/>
                <w:sz w:val="18"/>
                <w:szCs w:val="18"/>
              </w:rPr>
            </w:pPr>
            <w:r w:rsidRPr="00914B23">
              <w:rPr>
                <w:rFonts w:cstheme="majorHAnsi"/>
                <w:sz w:val="18"/>
                <w:szCs w:val="18"/>
              </w:rPr>
              <w:t xml:space="preserve">During the field study for the PPG, it was learned that women still have little power to say on key matters related to the community and household.  That modest participation of women in social gatherings/meetings/household is explained by the sphere of influence that men traditionally have in Angolan society. </w:t>
            </w:r>
          </w:p>
          <w:p w:rsidR="0014766C" w:rsidRPr="00914B23" w:rsidRDefault="0014766C" w:rsidP="0033499A">
            <w:pPr>
              <w:rPr>
                <w:rFonts w:cstheme="majorHAnsi"/>
                <w:sz w:val="18"/>
                <w:szCs w:val="18"/>
              </w:rPr>
            </w:pPr>
          </w:p>
          <w:p w:rsidR="0014766C" w:rsidRPr="00AA1747" w:rsidRDefault="0014766C" w:rsidP="0037073B">
            <w:pPr>
              <w:rPr>
                <w:rFonts w:cstheme="majorHAnsi"/>
                <w:sz w:val="18"/>
                <w:szCs w:val="18"/>
              </w:rPr>
            </w:pPr>
            <w:r w:rsidRPr="00914B23">
              <w:rPr>
                <w:rFonts w:cstheme="majorHAnsi"/>
                <w:sz w:val="18"/>
                <w:szCs w:val="18"/>
              </w:rPr>
              <w:t>Inappropriate and exclusive development of the project area Management Plans and community projects may potentially limit women participation in planning and management worsening their social position and access t</w:t>
            </w:r>
            <w:r w:rsidR="00AA1747">
              <w:rPr>
                <w:rFonts w:cstheme="majorHAnsi"/>
                <w:sz w:val="18"/>
                <w:szCs w:val="18"/>
              </w:rPr>
              <w:t xml:space="preserve">o critical economic resources. </w:t>
            </w:r>
          </w:p>
        </w:tc>
        <w:tc>
          <w:tcPr>
            <w:tcW w:w="4770" w:type="dxa"/>
            <w:gridSpan w:val="2"/>
          </w:tcPr>
          <w:p w:rsidR="0014766C" w:rsidRPr="00AA1747" w:rsidRDefault="0014766C" w:rsidP="0037073B">
            <w:pPr>
              <w:spacing w:after="120"/>
              <w:jc w:val="both"/>
              <w:rPr>
                <w:rFonts w:eastAsia="Times New Roman" w:cs="Calibri"/>
                <w:sz w:val="18"/>
                <w:szCs w:val="18"/>
                <w:lang w:eastAsia="pt-PT"/>
              </w:rPr>
            </w:pPr>
            <w:r w:rsidRPr="00AA1747">
              <w:rPr>
                <w:rFonts w:cstheme="majorHAnsi"/>
                <w:bCs/>
                <w:iCs/>
                <w:sz w:val="18"/>
                <w:szCs w:val="18"/>
              </w:rPr>
              <w:t xml:space="preserve">The Gender Analysis clearly indicated that </w:t>
            </w:r>
            <w:r w:rsidRPr="00AA1747">
              <w:rPr>
                <w:rFonts w:cs="Calibri"/>
                <w:sz w:val="18"/>
                <w:szCs w:val="18"/>
              </w:rPr>
              <w:t xml:space="preserve">women </w:t>
            </w:r>
            <w:r w:rsidRPr="00AA1747">
              <w:rPr>
                <w:rFonts w:eastAsia="Times New Roman" w:cs="Calibri"/>
                <w:sz w:val="18"/>
                <w:szCs w:val="18"/>
                <w:lang w:eastAsia="pt-PT"/>
              </w:rPr>
              <w:t>and girls from the visited project sites suffer the most from energy poverty</w:t>
            </w:r>
            <w:r w:rsidRPr="00AA1747">
              <w:rPr>
                <w:rFonts w:cs="Calibri"/>
                <w:sz w:val="18"/>
                <w:szCs w:val="18"/>
              </w:rPr>
              <w:t xml:space="preserve">. </w:t>
            </w:r>
            <w:r w:rsidRPr="00AA1747">
              <w:rPr>
                <w:rFonts w:eastAsia="Times New Roman" w:cs="Calibri"/>
                <w:sz w:val="18"/>
                <w:szCs w:val="18"/>
                <w:lang w:eastAsia="pt-PT"/>
              </w:rPr>
              <w:t xml:space="preserve">They are the ones who spend time collecting fuel sources, sometimes traveling long distances from their village. </w:t>
            </w:r>
            <w:r w:rsidRPr="00AA1747">
              <w:rPr>
                <w:rFonts w:cs="Calibri"/>
                <w:sz w:val="18"/>
                <w:szCs w:val="18"/>
              </w:rPr>
              <w:t xml:space="preserve">This activity besides </w:t>
            </w:r>
            <w:r w:rsidR="00914B23" w:rsidRPr="00AA1747">
              <w:rPr>
                <w:rFonts w:cs="Calibri"/>
                <w:sz w:val="18"/>
                <w:szCs w:val="18"/>
              </w:rPr>
              <w:t xml:space="preserve">being </w:t>
            </w:r>
            <w:r w:rsidRPr="00AA1747">
              <w:rPr>
                <w:rFonts w:cs="Calibri"/>
                <w:sz w:val="18"/>
                <w:szCs w:val="18"/>
              </w:rPr>
              <w:t>dangerous and time consuming, constrains the opportunity for women and girls to improve their education and health, and engage i</w:t>
            </w:r>
            <w:r w:rsidR="00914B23" w:rsidRPr="00AA1747">
              <w:rPr>
                <w:rFonts w:cs="Calibri"/>
                <w:sz w:val="18"/>
                <w:szCs w:val="18"/>
              </w:rPr>
              <w:t>n income-generating activities.</w:t>
            </w:r>
          </w:p>
          <w:p w:rsidR="0014766C" w:rsidRPr="00AA1747" w:rsidRDefault="0014766C" w:rsidP="0037073B">
            <w:pPr>
              <w:spacing w:after="120"/>
              <w:jc w:val="both"/>
              <w:rPr>
                <w:rFonts w:cstheme="majorHAnsi"/>
                <w:bCs/>
                <w:iCs/>
                <w:sz w:val="18"/>
                <w:szCs w:val="18"/>
              </w:rPr>
            </w:pPr>
            <w:r w:rsidRPr="00AA1747">
              <w:rPr>
                <w:rFonts w:eastAsia="Times New Roman" w:cs="Calibri"/>
                <w:sz w:val="18"/>
                <w:szCs w:val="18"/>
                <w:lang w:eastAsia="pt-PT"/>
              </w:rPr>
              <w:t xml:space="preserve">In addition to this, </w:t>
            </w:r>
            <w:r w:rsidRPr="00AA1747">
              <w:rPr>
                <w:sz w:val="18"/>
                <w:szCs w:val="18"/>
                <w:lang w:val="en-GB"/>
              </w:rPr>
              <w:t xml:space="preserve">the influence of traditional laws and culture still implies a certain discrimination against women with regard to ownership, use and access to resources, education, health and economic opportunities. </w:t>
            </w:r>
            <w:r w:rsidRPr="00AA1747">
              <w:rPr>
                <w:rFonts w:cstheme="majorHAnsi"/>
                <w:bCs/>
                <w:iCs/>
                <w:sz w:val="18"/>
                <w:szCs w:val="18"/>
              </w:rPr>
              <w:t>To avoid this potential disequilibrium in the project implementation</w:t>
            </w:r>
            <w:r w:rsidR="002D0ADB" w:rsidRPr="00AA1747">
              <w:rPr>
                <w:rFonts w:cstheme="majorHAnsi"/>
                <w:bCs/>
                <w:iCs/>
                <w:sz w:val="18"/>
                <w:szCs w:val="18"/>
              </w:rPr>
              <w:t xml:space="preserve"> a</w:t>
            </w:r>
            <w:r w:rsidRPr="00AA1747">
              <w:rPr>
                <w:rFonts w:cstheme="majorHAnsi"/>
                <w:bCs/>
                <w:iCs/>
                <w:sz w:val="18"/>
                <w:szCs w:val="18"/>
              </w:rPr>
              <w:t xml:space="preserve"> Gender </w:t>
            </w:r>
            <w:r w:rsidR="002D0ADB" w:rsidRPr="00AA1747">
              <w:rPr>
                <w:rFonts w:cstheme="majorHAnsi"/>
                <w:bCs/>
                <w:iCs/>
                <w:sz w:val="18"/>
                <w:szCs w:val="18"/>
              </w:rPr>
              <w:t>Action</w:t>
            </w:r>
            <w:r w:rsidRPr="00AA1747">
              <w:rPr>
                <w:rFonts w:cstheme="majorHAnsi"/>
                <w:bCs/>
                <w:iCs/>
                <w:sz w:val="18"/>
                <w:szCs w:val="18"/>
              </w:rPr>
              <w:t xml:space="preserve"> Plan </w:t>
            </w:r>
            <w:r w:rsidR="002D0ADB" w:rsidRPr="00AA1747">
              <w:rPr>
                <w:rFonts w:cstheme="majorHAnsi"/>
                <w:bCs/>
                <w:iCs/>
                <w:sz w:val="18"/>
                <w:szCs w:val="18"/>
              </w:rPr>
              <w:t xml:space="preserve">has been </w:t>
            </w:r>
            <w:r w:rsidRPr="00AA1747">
              <w:rPr>
                <w:rFonts w:cstheme="majorHAnsi"/>
                <w:bCs/>
                <w:iCs/>
                <w:sz w:val="18"/>
                <w:szCs w:val="18"/>
              </w:rPr>
              <w:t>designed to ensure women</w:t>
            </w:r>
            <w:r w:rsidR="00A769E1">
              <w:rPr>
                <w:rFonts w:cstheme="majorHAnsi"/>
                <w:bCs/>
                <w:iCs/>
                <w:sz w:val="18"/>
                <w:szCs w:val="18"/>
              </w:rPr>
              <w:t>’s</w:t>
            </w:r>
            <w:r w:rsidRPr="00AA1747">
              <w:rPr>
                <w:rFonts w:cstheme="majorHAnsi"/>
                <w:bCs/>
                <w:iCs/>
                <w:sz w:val="18"/>
                <w:szCs w:val="18"/>
              </w:rPr>
              <w:t xml:space="preserve"> inclusion in delivery of all project Outputs was carefully developed (</w:t>
            </w:r>
            <w:r w:rsidR="002D0ADB" w:rsidRPr="00AA1747">
              <w:rPr>
                <w:rFonts w:cstheme="majorHAnsi"/>
                <w:bCs/>
                <w:iCs/>
                <w:sz w:val="18"/>
                <w:szCs w:val="18"/>
              </w:rPr>
              <w:t xml:space="preserve">Annex </w:t>
            </w:r>
            <w:r w:rsidR="00AA1747" w:rsidRPr="00AA1747">
              <w:rPr>
                <w:rFonts w:cstheme="majorHAnsi"/>
                <w:bCs/>
                <w:iCs/>
                <w:sz w:val="18"/>
                <w:szCs w:val="18"/>
              </w:rPr>
              <w:t xml:space="preserve">G in </w:t>
            </w:r>
            <w:proofErr w:type="spellStart"/>
            <w:r w:rsidR="00AA1747" w:rsidRPr="00AA1747">
              <w:rPr>
                <w:rFonts w:cstheme="majorHAnsi"/>
                <w:bCs/>
                <w:iCs/>
                <w:sz w:val="18"/>
                <w:szCs w:val="18"/>
              </w:rPr>
              <w:t>ProDoc</w:t>
            </w:r>
            <w:proofErr w:type="spellEnd"/>
            <w:r w:rsidRPr="00AA1747">
              <w:rPr>
                <w:rFonts w:cstheme="majorHAnsi"/>
                <w:bCs/>
                <w:iCs/>
                <w:sz w:val="18"/>
                <w:szCs w:val="18"/>
              </w:rPr>
              <w:t xml:space="preserve">). </w:t>
            </w:r>
          </w:p>
          <w:p w:rsidR="0014766C" w:rsidRPr="00AA1747" w:rsidRDefault="0014766C" w:rsidP="006404A8">
            <w:pPr>
              <w:rPr>
                <w:rFonts w:cstheme="majorHAnsi"/>
                <w:bCs/>
                <w:iCs/>
                <w:sz w:val="18"/>
                <w:szCs w:val="18"/>
              </w:rPr>
            </w:pPr>
            <w:r w:rsidRPr="00AA1747">
              <w:rPr>
                <w:rFonts w:cstheme="majorHAnsi"/>
                <w:bCs/>
                <w:iCs/>
                <w:sz w:val="18"/>
                <w:szCs w:val="18"/>
              </w:rPr>
              <w:t>The key project strategy to empower women is to involve them a</w:t>
            </w:r>
            <w:r w:rsidR="00AA1747" w:rsidRPr="00AA1747">
              <w:rPr>
                <w:rFonts w:cstheme="majorHAnsi"/>
                <w:bCs/>
                <w:iCs/>
                <w:sz w:val="18"/>
                <w:szCs w:val="18"/>
              </w:rPr>
              <w:t xml:space="preserve">s well as </w:t>
            </w:r>
            <w:r w:rsidR="00A769E1">
              <w:rPr>
                <w:rFonts w:cstheme="majorHAnsi"/>
                <w:bCs/>
                <w:iCs/>
                <w:sz w:val="18"/>
                <w:szCs w:val="18"/>
              </w:rPr>
              <w:t xml:space="preserve">the </w:t>
            </w:r>
            <w:r w:rsidR="00AA1747" w:rsidRPr="00AA1747">
              <w:rPr>
                <w:rFonts w:cstheme="majorHAnsi"/>
                <w:bCs/>
                <w:iCs/>
                <w:sz w:val="18"/>
                <w:szCs w:val="18"/>
              </w:rPr>
              <w:t xml:space="preserve">poorest and </w:t>
            </w:r>
            <w:proofErr w:type="spellStart"/>
            <w:r w:rsidR="00AA1747" w:rsidRPr="00AA1747">
              <w:rPr>
                <w:rFonts w:cstheme="majorHAnsi"/>
                <w:bCs/>
                <w:iCs/>
                <w:sz w:val="18"/>
                <w:szCs w:val="18"/>
              </w:rPr>
              <w:t>marginalis</w:t>
            </w:r>
            <w:r w:rsidRPr="00AA1747">
              <w:rPr>
                <w:rFonts w:cstheme="majorHAnsi"/>
                <w:bCs/>
                <w:iCs/>
                <w:sz w:val="18"/>
                <w:szCs w:val="18"/>
              </w:rPr>
              <w:t>ed</w:t>
            </w:r>
            <w:proofErr w:type="spellEnd"/>
            <w:r w:rsidRPr="00AA1747">
              <w:rPr>
                <w:rFonts w:cstheme="majorHAnsi"/>
                <w:bCs/>
                <w:iCs/>
                <w:sz w:val="18"/>
                <w:szCs w:val="18"/>
              </w:rPr>
              <w:t xml:space="preserve"> people of </w:t>
            </w:r>
            <w:r w:rsidRPr="00AA1747">
              <w:rPr>
                <w:sz w:val="18"/>
                <w:szCs w:val="18"/>
              </w:rPr>
              <w:t xml:space="preserve">the project areas in the planning and management of </w:t>
            </w:r>
            <w:r w:rsidR="00AA1747" w:rsidRPr="00AA1747">
              <w:rPr>
                <w:sz w:val="18"/>
                <w:szCs w:val="18"/>
              </w:rPr>
              <w:t>technology deployment</w:t>
            </w:r>
            <w:r w:rsidRPr="00AA1747">
              <w:rPr>
                <w:sz w:val="18"/>
                <w:szCs w:val="18"/>
              </w:rPr>
              <w:t xml:space="preserve">. </w:t>
            </w:r>
            <w:r w:rsidRPr="00AA1747">
              <w:rPr>
                <w:rFonts w:cstheme="majorHAnsi"/>
                <w:bCs/>
                <w:iCs/>
                <w:sz w:val="18"/>
                <w:szCs w:val="18"/>
              </w:rPr>
              <w:t xml:space="preserve">Additionally, the project will make sure that women will participate in all trainings and capacity building </w:t>
            </w:r>
            <w:proofErr w:type="spellStart"/>
            <w:r w:rsidRPr="00AA1747">
              <w:rPr>
                <w:rFonts w:cstheme="majorHAnsi"/>
                <w:bCs/>
                <w:iCs/>
                <w:sz w:val="18"/>
                <w:szCs w:val="18"/>
              </w:rPr>
              <w:t>programmes</w:t>
            </w:r>
            <w:proofErr w:type="spellEnd"/>
            <w:r w:rsidRPr="00AA1747">
              <w:rPr>
                <w:rFonts w:cstheme="majorHAnsi"/>
                <w:bCs/>
                <w:iCs/>
                <w:sz w:val="18"/>
                <w:szCs w:val="18"/>
              </w:rPr>
              <w:t>. Also, g</w:t>
            </w:r>
            <w:r w:rsidRPr="00AA1747">
              <w:rPr>
                <w:sz w:val="18"/>
                <w:szCs w:val="18"/>
              </w:rPr>
              <w:t>ender equality modules will be mainstreamed during thes</w:t>
            </w:r>
            <w:r w:rsidR="00AA1747" w:rsidRPr="00AA1747">
              <w:rPr>
                <w:sz w:val="18"/>
                <w:szCs w:val="18"/>
              </w:rPr>
              <w:t>e learning exercises to emphasiz</w:t>
            </w:r>
            <w:r w:rsidRPr="00AA1747">
              <w:rPr>
                <w:sz w:val="18"/>
                <w:szCs w:val="18"/>
              </w:rPr>
              <w:t>e the key role of women in community-based projects and households.</w:t>
            </w:r>
          </w:p>
          <w:p w:rsidR="0014766C" w:rsidRPr="00AA1747" w:rsidRDefault="0014766C" w:rsidP="006404A8">
            <w:pPr>
              <w:rPr>
                <w:rFonts w:cstheme="majorHAnsi"/>
                <w:bCs/>
                <w:iCs/>
                <w:sz w:val="18"/>
                <w:szCs w:val="18"/>
              </w:rPr>
            </w:pPr>
          </w:p>
          <w:p w:rsidR="0014766C" w:rsidRPr="00AA1747" w:rsidRDefault="00AA1747" w:rsidP="0014766C">
            <w:pPr>
              <w:spacing w:after="120"/>
              <w:jc w:val="both"/>
              <w:rPr>
                <w:rFonts w:cs="Calibri"/>
                <w:sz w:val="18"/>
                <w:szCs w:val="18"/>
              </w:rPr>
            </w:pPr>
            <w:r w:rsidRPr="00AA1747">
              <w:rPr>
                <w:rFonts w:cstheme="majorHAnsi"/>
                <w:bCs/>
                <w:iCs/>
                <w:sz w:val="18"/>
                <w:szCs w:val="18"/>
              </w:rPr>
              <w:t>A two-tier</w:t>
            </w:r>
            <w:r w:rsidR="0014766C" w:rsidRPr="00AA1747">
              <w:rPr>
                <w:rFonts w:cstheme="majorHAnsi"/>
                <w:bCs/>
                <w:iCs/>
                <w:sz w:val="18"/>
                <w:szCs w:val="18"/>
              </w:rPr>
              <w:t xml:space="preserve"> Grievance Redress Mechanism will be established in the project area to mitigate potential adverse impact of the project activities on women as a risk group while ensuring that benefits from the project implementation are equally benefitting women.  </w:t>
            </w:r>
          </w:p>
          <w:p w:rsidR="0014766C" w:rsidRPr="00AA1747" w:rsidRDefault="0014766C" w:rsidP="006404A8">
            <w:pPr>
              <w:rPr>
                <w:rFonts w:cstheme="majorHAnsi"/>
                <w:bCs/>
                <w:iCs/>
                <w:sz w:val="18"/>
                <w:szCs w:val="18"/>
              </w:rPr>
            </w:pPr>
            <w:r w:rsidRPr="00AA1747">
              <w:rPr>
                <w:rFonts w:cstheme="majorHAnsi"/>
                <w:bCs/>
                <w:iCs/>
                <w:sz w:val="18"/>
                <w:szCs w:val="18"/>
              </w:rPr>
              <w:t>To control appropriate support of women</w:t>
            </w:r>
            <w:r w:rsidR="00A769E1">
              <w:rPr>
                <w:rFonts w:cstheme="majorHAnsi"/>
                <w:bCs/>
                <w:iCs/>
                <w:sz w:val="18"/>
                <w:szCs w:val="18"/>
              </w:rPr>
              <w:t>’s</w:t>
            </w:r>
            <w:r w:rsidRPr="00AA1747">
              <w:rPr>
                <w:rFonts w:cstheme="majorHAnsi"/>
                <w:bCs/>
                <w:iCs/>
                <w:sz w:val="18"/>
                <w:szCs w:val="18"/>
              </w:rPr>
              <w:t xml:space="preserve"> rights and gender equality during the project implementation</w:t>
            </w:r>
            <w:r w:rsidR="00A769E1">
              <w:rPr>
                <w:rFonts w:cstheme="majorHAnsi"/>
                <w:bCs/>
                <w:iCs/>
                <w:sz w:val="18"/>
                <w:szCs w:val="18"/>
              </w:rPr>
              <w:t>,</w:t>
            </w:r>
            <w:r w:rsidRPr="00AA1747">
              <w:rPr>
                <w:rFonts w:cstheme="majorHAnsi"/>
                <w:bCs/>
                <w:iCs/>
                <w:sz w:val="18"/>
                <w:szCs w:val="18"/>
              </w:rPr>
              <w:t xml:space="preserve"> all monitoring and evaluation mission</w:t>
            </w:r>
            <w:r w:rsidR="00A769E1">
              <w:rPr>
                <w:rFonts w:cstheme="majorHAnsi"/>
                <w:bCs/>
                <w:iCs/>
                <w:sz w:val="18"/>
                <w:szCs w:val="18"/>
              </w:rPr>
              <w:t>s</w:t>
            </w:r>
            <w:r w:rsidRPr="00AA1747">
              <w:rPr>
                <w:rFonts w:cstheme="majorHAnsi"/>
                <w:bCs/>
                <w:iCs/>
                <w:sz w:val="18"/>
                <w:szCs w:val="18"/>
              </w:rPr>
              <w:t xml:space="preserve"> for the project will be designed using </w:t>
            </w:r>
            <w:r w:rsidR="00A769E1">
              <w:rPr>
                <w:rFonts w:cstheme="majorHAnsi"/>
                <w:bCs/>
                <w:iCs/>
                <w:sz w:val="18"/>
                <w:szCs w:val="18"/>
              </w:rPr>
              <w:t xml:space="preserve">a </w:t>
            </w:r>
            <w:r w:rsidRPr="00AA1747">
              <w:rPr>
                <w:rFonts w:cstheme="majorHAnsi"/>
                <w:bCs/>
                <w:iCs/>
                <w:sz w:val="18"/>
                <w:szCs w:val="18"/>
              </w:rPr>
              <w:t xml:space="preserve">fully participatory approach with </w:t>
            </w:r>
            <w:r w:rsidR="00A769E1">
              <w:rPr>
                <w:rFonts w:cstheme="majorHAnsi"/>
                <w:bCs/>
                <w:iCs/>
                <w:sz w:val="18"/>
                <w:szCs w:val="18"/>
              </w:rPr>
              <w:t xml:space="preserve">an </w:t>
            </w:r>
            <w:r w:rsidRPr="00AA1747">
              <w:rPr>
                <w:rFonts w:cstheme="majorHAnsi"/>
                <w:bCs/>
                <w:iCs/>
                <w:sz w:val="18"/>
                <w:szCs w:val="18"/>
              </w:rPr>
              <w:t xml:space="preserve">opportunity for women to ensure their voices are heard and </w:t>
            </w:r>
            <w:proofErr w:type="gramStart"/>
            <w:r w:rsidRPr="00AA1747">
              <w:rPr>
                <w:rFonts w:cstheme="majorHAnsi"/>
                <w:bCs/>
                <w:iCs/>
                <w:sz w:val="18"/>
                <w:szCs w:val="18"/>
              </w:rPr>
              <w:t>taken in</w:t>
            </w:r>
            <w:r w:rsidR="00A769E1">
              <w:rPr>
                <w:rFonts w:cstheme="majorHAnsi"/>
                <w:bCs/>
                <w:iCs/>
                <w:sz w:val="18"/>
                <w:szCs w:val="18"/>
              </w:rPr>
              <w:t>to</w:t>
            </w:r>
            <w:r w:rsidRPr="00AA1747">
              <w:rPr>
                <w:rFonts w:cstheme="majorHAnsi"/>
                <w:bCs/>
                <w:iCs/>
                <w:sz w:val="18"/>
                <w:szCs w:val="18"/>
              </w:rPr>
              <w:t xml:space="preserve"> account</w:t>
            </w:r>
            <w:proofErr w:type="gramEnd"/>
            <w:r w:rsidRPr="00AA1747">
              <w:rPr>
                <w:rFonts w:cstheme="majorHAnsi"/>
                <w:bCs/>
                <w:iCs/>
                <w:sz w:val="18"/>
                <w:szCs w:val="18"/>
              </w:rPr>
              <w:t xml:space="preserve"> in the project management.</w:t>
            </w:r>
          </w:p>
          <w:p w:rsidR="0014766C" w:rsidRPr="00AA1747" w:rsidRDefault="0014766C" w:rsidP="00273B22">
            <w:pPr>
              <w:rPr>
                <w:rFonts w:cstheme="majorHAnsi"/>
                <w:bCs/>
                <w:iCs/>
                <w:sz w:val="18"/>
                <w:szCs w:val="18"/>
              </w:rPr>
            </w:pPr>
          </w:p>
          <w:p w:rsidR="00914B23" w:rsidRPr="00914B23" w:rsidRDefault="00AA1747" w:rsidP="00AA1747">
            <w:pPr>
              <w:rPr>
                <w:rFonts w:cstheme="majorHAnsi"/>
                <w:bCs/>
                <w:iCs/>
                <w:color w:val="9BBB59" w:themeColor="accent3"/>
                <w:sz w:val="18"/>
                <w:szCs w:val="18"/>
              </w:rPr>
            </w:pPr>
            <w:r w:rsidRPr="00AA1747">
              <w:rPr>
                <w:rFonts w:cstheme="majorHAnsi"/>
                <w:bCs/>
                <w:iCs/>
                <w:sz w:val="18"/>
                <w:szCs w:val="18"/>
              </w:rPr>
              <w:t>In capturing lessons learned, the social effects of introducing the off-grid technologies</w:t>
            </w:r>
            <w:r w:rsidR="00914B23" w:rsidRPr="00AA1747">
              <w:rPr>
                <w:rFonts w:cstheme="majorHAnsi"/>
                <w:bCs/>
                <w:iCs/>
                <w:sz w:val="18"/>
                <w:szCs w:val="18"/>
              </w:rPr>
              <w:t xml:space="preserve"> </w:t>
            </w:r>
            <w:r w:rsidRPr="00AA1747">
              <w:rPr>
                <w:rFonts w:cstheme="majorHAnsi"/>
                <w:bCs/>
                <w:iCs/>
                <w:sz w:val="18"/>
                <w:szCs w:val="18"/>
              </w:rPr>
              <w:t xml:space="preserve">will be </w:t>
            </w:r>
            <w:r w:rsidR="00914B23" w:rsidRPr="00AA1747">
              <w:rPr>
                <w:rFonts w:cstheme="majorHAnsi"/>
                <w:bCs/>
                <w:iCs/>
                <w:sz w:val="18"/>
                <w:szCs w:val="18"/>
              </w:rPr>
              <w:t>monitor</w:t>
            </w:r>
            <w:r w:rsidRPr="00AA1747">
              <w:rPr>
                <w:rFonts w:cstheme="majorHAnsi"/>
                <w:bCs/>
                <w:iCs/>
                <w:sz w:val="18"/>
                <w:szCs w:val="18"/>
              </w:rPr>
              <w:t>ed under Outcome 3.</w:t>
            </w:r>
            <w:r w:rsidR="00914B23" w:rsidRPr="00AA1747">
              <w:rPr>
                <w:rFonts w:cstheme="majorHAnsi"/>
                <w:bCs/>
                <w:iCs/>
                <w:sz w:val="18"/>
                <w:szCs w:val="18"/>
              </w:rPr>
              <w:t xml:space="preserve"> </w:t>
            </w:r>
          </w:p>
        </w:tc>
      </w:tr>
      <w:tr w:rsidR="0014766C" w:rsidTr="00AA1747">
        <w:tc>
          <w:tcPr>
            <w:tcW w:w="3510" w:type="dxa"/>
          </w:tcPr>
          <w:p w:rsidR="0014766C" w:rsidRDefault="00B7130E" w:rsidP="00AA1747">
            <w:pPr>
              <w:rPr>
                <w:sz w:val="18"/>
                <w:szCs w:val="18"/>
              </w:rPr>
            </w:pPr>
            <w:r>
              <w:rPr>
                <w:sz w:val="18"/>
                <w:szCs w:val="18"/>
              </w:rPr>
              <w:t>Risk 3</w:t>
            </w:r>
            <w:r w:rsidR="0014766C">
              <w:rPr>
                <w:sz w:val="18"/>
                <w:szCs w:val="18"/>
              </w:rPr>
              <w:t>: The</w:t>
            </w:r>
            <w:r w:rsidR="0014766C" w:rsidRPr="00E903C3">
              <w:rPr>
                <w:sz w:val="18"/>
                <w:szCs w:val="18"/>
              </w:rPr>
              <w:t xml:space="preserve"> proposed </w:t>
            </w:r>
            <w:r w:rsidR="0014766C">
              <w:rPr>
                <w:sz w:val="18"/>
                <w:szCs w:val="18"/>
              </w:rPr>
              <w:t>p</w:t>
            </w:r>
            <w:r w:rsidR="0014766C" w:rsidRPr="00E903C3">
              <w:rPr>
                <w:sz w:val="18"/>
                <w:szCs w:val="18"/>
              </w:rPr>
              <w:t>roject</w:t>
            </w:r>
            <w:r w:rsidR="0014766C">
              <w:rPr>
                <w:sz w:val="18"/>
                <w:szCs w:val="18"/>
              </w:rPr>
              <w:t xml:space="preserve"> might </w:t>
            </w:r>
            <w:r w:rsidR="0014766C" w:rsidRPr="00E903C3">
              <w:rPr>
                <w:sz w:val="18"/>
                <w:szCs w:val="18"/>
              </w:rPr>
              <w:t>result in the generation of waste (bo</w:t>
            </w:r>
            <w:r w:rsidR="0014766C">
              <w:rPr>
                <w:sz w:val="18"/>
                <w:szCs w:val="18"/>
              </w:rPr>
              <w:t>th hazardous and non-hazardous)</w:t>
            </w:r>
          </w:p>
          <w:p w:rsidR="0014766C" w:rsidRDefault="0014766C" w:rsidP="00AA1747">
            <w:pPr>
              <w:rPr>
                <w:sz w:val="18"/>
                <w:szCs w:val="18"/>
              </w:rPr>
            </w:pPr>
          </w:p>
          <w:p w:rsidR="0014766C" w:rsidRDefault="0014766C" w:rsidP="00AA1747">
            <w:pPr>
              <w:rPr>
                <w:sz w:val="18"/>
                <w:szCs w:val="18"/>
              </w:rPr>
            </w:pPr>
          </w:p>
          <w:p w:rsidR="0014766C" w:rsidRPr="008A79EF" w:rsidRDefault="0014766C" w:rsidP="00AA1747">
            <w:pPr>
              <w:rPr>
                <w:sz w:val="18"/>
                <w:szCs w:val="18"/>
              </w:rPr>
            </w:pPr>
          </w:p>
        </w:tc>
        <w:tc>
          <w:tcPr>
            <w:tcW w:w="1080" w:type="dxa"/>
          </w:tcPr>
          <w:p w:rsidR="0014766C" w:rsidRDefault="0014766C" w:rsidP="00707DDD">
            <w:pPr>
              <w:rPr>
                <w:rFonts w:cs="Minion Pro"/>
                <w:sz w:val="18"/>
                <w:szCs w:val="18"/>
              </w:rPr>
            </w:pPr>
            <w:r>
              <w:rPr>
                <w:rFonts w:cs="Minion Pro"/>
                <w:sz w:val="18"/>
                <w:szCs w:val="18"/>
              </w:rPr>
              <w:t>I = 1</w:t>
            </w:r>
          </w:p>
          <w:p w:rsidR="0014766C" w:rsidRPr="008A79EF" w:rsidRDefault="0014766C" w:rsidP="00707DDD">
            <w:pPr>
              <w:rPr>
                <w:rFonts w:cs="Minion Pro"/>
                <w:sz w:val="18"/>
                <w:szCs w:val="18"/>
              </w:rPr>
            </w:pPr>
            <w:r>
              <w:rPr>
                <w:rFonts w:cs="Minion Pro"/>
                <w:sz w:val="18"/>
                <w:szCs w:val="18"/>
              </w:rPr>
              <w:t>P = 2</w:t>
            </w:r>
          </w:p>
        </w:tc>
        <w:tc>
          <w:tcPr>
            <w:tcW w:w="1170" w:type="dxa"/>
          </w:tcPr>
          <w:p w:rsidR="0014766C" w:rsidRPr="008A79EF" w:rsidRDefault="0014766C" w:rsidP="003E303C">
            <w:pPr>
              <w:rPr>
                <w:b/>
                <w:sz w:val="18"/>
                <w:szCs w:val="18"/>
              </w:rPr>
            </w:pPr>
            <w:r>
              <w:rPr>
                <w:b/>
                <w:sz w:val="18"/>
                <w:szCs w:val="18"/>
              </w:rPr>
              <w:t>Low</w:t>
            </w:r>
          </w:p>
        </w:tc>
        <w:tc>
          <w:tcPr>
            <w:tcW w:w="2610" w:type="dxa"/>
            <w:gridSpan w:val="2"/>
          </w:tcPr>
          <w:p w:rsidR="0014766C" w:rsidRPr="008A79EF" w:rsidRDefault="00933348" w:rsidP="00060D64">
            <w:pPr>
              <w:rPr>
                <w:sz w:val="18"/>
                <w:szCs w:val="18"/>
              </w:rPr>
            </w:pPr>
            <w:r>
              <w:rPr>
                <w:sz w:val="18"/>
                <w:szCs w:val="18"/>
              </w:rPr>
              <w:t xml:space="preserve">Field visits to rural communities have revealed that dry batteries used principally to power hand-held torches are dumped in open spaces or pits inside the communes and villages. This prevailing practice of disposing solid and hazardous waste is expected to continue in the absence of any interventions. </w:t>
            </w:r>
            <w:r w:rsidR="00060D64">
              <w:rPr>
                <w:sz w:val="18"/>
                <w:szCs w:val="18"/>
              </w:rPr>
              <w:t>Consequentl</w:t>
            </w:r>
            <w:r>
              <w:rPr>
                <w:sz w:val="18"/>
                <w:szCs w:val="18"/>
              </w:rPr>
              <w:t>y,</w:t>
            </w:r>
            <w:r w:rsidR="00060D64">
              <w:rPr>
                <w:sz w:val="18"/>
                <w:szCs w:val="18"/>
              </w:rPr>
              <w:t xml:space="preserve"> used batteries from solar lanterns and</w:t>
            </w:r>
            <w:r w:rsidR="0014766C">
              <w:rPr>
                <w:sz w:val="18"/>
                <w:szCs w:val="18"/>
              </w:rPr>
              <w:t xml:space="preserve"> </w:t>
            </w:r>
            <w:r w:rsidR="00060D64">
              <w:rPr>
                <w:sz w:val="18"/>
                <w:szCs w:val="18"/>
              </w:rPr>
              <w:t>solar home systems would most probably</w:t>
            </w:r>
            <w:r w:rsidR="0014766C">
              <w:rPr>
                <w:sz w:val="18"/>
                <w:szCs w:val="18"/>
              </w:rPr>
              <w:t xml:space="preserve"> </w:t>
            </w:r>
            <w:r w:rsidR="00060D64">
              <w:rPr>
                <w:sz w:val="18"/>
                <w:szCs w:val="18"/>
              </w:rPr>
              <w:t>be discarded through open dumping, resulting in soil contamination and exposure to human health.</w:t>
            </w:r>
          </w:p>
        </w:tc>
        <w:tc>
          <w:tcPr>
            <w:tcW w:w="4770" w:type="dxa"/>
            <w:gridSpan w:val="2"/>
          </w:tcPr>
          <w:p w:rsidR="00060D64" w:rsidRDefault="00E60AFD" w:rsidP="00530597">
            <w:pPr>
              <w:rPr>
                <w:sz w:val="18"/>
                <w:szCs w:val="18"/>
              </w:rPr>
            </w:pPr>
            <w:r>
              <w:rPr>
                <w:sz w:val="18"/>
                <w:szCs w:val="18"/>
              </w:rPr>
              <w:t>First, it is pointed out that the adoption o</w:t>
            </w:r>
            <w:r w:rsidR="00E003EF">
              <w:rPr>
                <w:sz w:val="18"/>
                <w:szCs w:val="18"/>
              </w:rPr>
              <w:t>f one</w:t>
            </w:r>
            <w:r>
              <w:rPr>
                <w:sz w:val="18"/>
                <w:szCs w:val="18"/>
              </w:rPr>
              <w:t xml:space="preserve"> quality-approved solar lantern that has a warranty of 1 year and 2-year lifetime will displace the use, and, hence, the open dumping, of </w:t>
            </w:r>
            <w:r w:rsidR="000D2698">
              <w:rPr>
                <w:sz w:val="18"/>
                <w:szCs w:val="18"/>
              </w:rPr>
              <w:t>between 183 and</w:t>
            </w:r>
            <w:r w:rsidR="00E003EF">
              <w:rPr>
                <w:sz w:val="18"/>
                <w:szCs w:val="18"/>
              </w:rPr>
              <w:t xml:space="preserve"> 244 pairs (i.e.</w:t>
            </w:r>
            <w:r w:rsidR="000D2698">
              <w:rPr>
                <w:sz w:val="18"/>
                <w:szCs w:val="18"/>
              </w:rPr>
              <w:t xml:space="preserve"> 366</w:t>
            </w:r>
            <w:r w:rsidR="00E003EF">
              <w:rPr>
                <w:sz w:val="18"/>
                <w:szCs w:val="18"/>
              </w:rPr>
              <w:t xml:space="preserve"> </w:t>
            </w:r>
            <w:r w:rsidR="000D2698">
              <w:rPr>
                <w:sz w:val="18"/>
                <w:szCs w:val="18"/>
              </w:rPr>
              <w:t xml:space="preserve">to </w:t>
            </w:r>
            <w:r w:rsidR="00E003EF">
              <w:rPr>
                <w:sz w:val="18"/>
                <w:szCs w:val="18"/>
              </w:rPr>
              <w:t xml:space="preserve">488 units) of low-quality AA sized dry batteries. </w:t>
            </w:r>
            <w:r w:rsidR="000D2698">
              <w:rPr>
                <w:sz w:val="18"/>
                <w:szCs w:val="18"/>
              </w:rPr>
              <w:t xml:space="preserve">The impact will be amplified when solar home systems are considered. </w:t>
            </w:r>
            <w:r w:rsidR="00E003EF">
              <w:rPr>
                <w:sz w:val="18"/>
                <w:szCs w:val="18"/>
              </w:rPr>
              <w:t xml:space="preserve">So the promotion of solar lanterns </w:t>
            </w:r>
            <w:r w:rsidR="000D2698">
              <w:rPr>
                <w:sz w:val="18"/>
                <w:szCs w:val="18"/>
              </w:rPr>
              <w:t xml:space="preserve">and solar home systems </w:t>
            </w:r>
            <w:r w:rsidR="00E003EF">
              <w:rPr>
                <w:sz w:val="18"/>
                <w:szCs w:val="18"/>
              </w:rPr>
              <w:t xml:space="preserve">will have a </w:t>
            </w:r>
            <w:r w:rsidR="000D2698">
              <w:rPr>
                <w:sz w:val="18"/>
                <w:szCs w:val="18"/>
              </w:rPr>
              <w:t xml:space="preserve">net </w:t>
            </w:r>
            <w:r w:rsidR="00E003EF">
              <w:rPr>
                <w:sz w:val="18"/>
                <w:szCs w:val="18"/>
              </w:rPr>
              <w:t>positive impact on reducing hazardous and non-hazardous solid waste.</w:t>
            </w:r>
            <w:r w:rsidR="00677E6A">
              <w:rPr>
                <w:sz w:val="18"/>
                <w:szCs w:val="18"/>
              </w:rPr>
              <w:t xml:space="preserve"> Also, the displacement of standalone gasoline or diesel generators by solar home systems will result in the</w:t>
            </w:r>
            <w:r w:rsidR="00D266BB">
              <w:rPr>
                <w:sz w:val="18"/>
                <w:szCs w:val="18"/>
              </w:rPr>
              <w:t xml:space="preserve"> reduction of used</w:t>
            </w:r>
            <w:r w:rsidR="00677E6A">
              <w:rPr>
                <w:sz w:val="18"/>
                <w:szCs w:val="18"/>
              </w:rPr>
              <w:t xml:space="preserve"> mineral oils</w:t>
            </w:r>
            <w:r w:rsidR="00D266BB">
              <w:rPr>
                <w:sz w:val="18"/>
                <w:szCs w:val="18"/>
              </w:rPr>
              <w:t xml:space="preserve"> that are used as lubricants. The used oils would be disposed in the open </w:t>
            </w:r>
            <w:r w:rsidR="00677E6A">
              <w:rPr>
                <w:sz w:val="18"/>
                <w:szCs w:val="18"/>
              </w:rPr>
              <w:t>under prev</w:t>
            </w:r>
            <w:r w:rsidR="00D266BB">
              <w:rPr>
                <w:sz w:val="18"/>
                <w:szCs w:val="18"/>
              </w:rPr>
              <w:t>ailing waste disposal practices resulting in harm to both the environment and human health.</w:t>
            </w:r>
          </w:p>
          <w:p w:rsidR="00E003EF" w:rsidRDefault="00E003EF" w:rsidP="00530597">
            <w:pPr>
              <w:rPr>
                <w:sz w:val="18"/>
                <w:szCs w:val="18"/>
              </w:rPr>
            </w:pPr>
          </w:p>
          <w:p w:rsidR="00F90179" w:rsidRDefault="00D266BB" w:rsidP="00530597">
            <w:pPr>
              <w:rPr>
                <w:sz w:val="18"/>
                <w:szCs w:val="18"/>
              </w:rPr>
            </w:pPr>
            <w:r>
              <w:rPr>
                <w:sz w:val="18"/>
                <w:szCs w:val="18"/>
              </w:rPr>
              <w:t>In contrast</w:t>
            </w:r>
            <w:r w:rsidR="000D2698">
              <w:rPr>
                <w:sz w:val="18"/>
                <w:szCs w:val="18"/>
              </w:rPr>
              <w:t xml:space="preserve">, solar lanterns and solar home systems have finite lifetimes, and their rechargeable batteries (e.g. lithium ion) can potentially end up as solid waste that is open dumped. To avoid this risk, the project </w:t>
            </w:r>
            <w:r w:rsidR="00F90179">
              <w:rPr>
                <w:sz w:val="18"/>
                <w:szCs w:val="18"/>
              </w:rPr>
              <w:t>will put in place two mechanisms:</w:t>
            </w:r>
          </w:p>
          <w:p w:rsidR="00F90179" w:rsidRDefault="00F90179" w:rsidP="00F90179">
            <w:pPr>
              <w:pStyle w:val="ListParagraph"/>
              <w:numPr>
                <w:ilvl w:val="0"/>
                <w:numId w:val="28"/>
              </w:numPr>
              <w:ind w:left="365"/>
              <w:rPr>
                <w:sz w:val="18"/>
                <w:szCs w:val="18"/>
              </w:rPr>
            </w:pPr>
            <w:r>
              <w:rPr>
                <w:sz w:val="18"/>
                <w:szCs w:val="18"/>
              </w:rPr>
              <w:t xml:space="preserve">A battery take-back agreement will form part of the eligibility criteria for selecting suppliers whose products will be sold at and through the solar </w:t>
            </w:r>
            <w:proofErr w:type="spellStart"/>
            <w:r>
              <w:rPr>
                <w:sz w:val="18"/>
                <w:szCs w:val="18"/>
              </w:rPr>
              <w:t>jangos</w:t>
            </w:r>
            <w:proofErr w:type="spellEnd"/>
            <w:r>
              <w:rPr>
                <w:sz w:val="18"/>
                <w:szCs w:val="18"/>
              </w:rPr>
              <w:t xml:space="preserve"> that the UNDP-GEF project will establish; and</w:t>
            </w:r>
          </w:p>
          <w:p w:rsidR="00E003EF" w:rsidRPr="00F90179" w:rsidRDefault="00F90179" w:rsidP="00F90179">
            <w:pPr>
              <w:pStyle w:val="ListParagraph"/>
              <w:numPr>
                <w:ilvl w:val="0"/>
                <w:numId w:val="28"/>
              </w:numPr>
              <w:ind w:left="365"/>
              <w:rPr>
                <w:sz w:val="18"/>
                <w:szCs w:val="18"/>
              </w:rPr>
            </w:pPr>
            <w:r>
              <w:rPr>
                <w:sz w:val="18"/>
                <w:szCs w:val="18"/>
              </w:rPr>
              <w:t xml:space="preserve">The project will, in collaboration with MINAMB, provide storage place for batteries for future recycling. It is anticipated that battery recycling will depend on scale of economies, and that recycling may not be a viable option in the early stages of market development of </w:t>
            </w:r>
            <w:proofErr w:type="spellStart"/>
            <w:r>
              <w:rPr>
                <w:sz w:val="18"/>
                <w:szCs w:val="18"/>
              </w:rPr>
              <w:t>pico</w:t>
            </w:r>
            <w:proofErr w:type="spellEnd"/>
            <w:r>
              <w:rPr>
                <w:sz w:val="18"/>
                <w:szCs w:val="18"/>
              </w:rPr>
              <w:t xml:space="preserve"> and small solar technologies.</w:t>
            </w:r>
          </w:p>
          <w:p w:rsidR="00060D64" w:rsidRDefault="00060D64" w:rsidP="00530597">
            <w:pPr>
              <w:rPr>
                <w:sz w:val="18"/>
                <w:szCs w:val="18"/>
              </w:rPr>
            </w:pPr>
          </w:p>
          <w:p w:rsidR="0014766C" w:rsidRPr="008A79EF" w:rsidRDefault="00F90179" w:rsidP="00F90179">
            <w:pPr>
              <w:rPr>
                <w:sz w:val="18"/>
                <w:szCs w:val="18"/>
              </w:rPr>
            </w:pPr>
            <w:r>
              <w:rPr>
                <w:sz w:val="18"/>
                <w:szCs w:val="18"/>
              </w:rPr>
              <w:t>In conjunction with the above, t</w:t>
            </w:r>
            <w:r w:rsidR="0014766C">
              <w:rPr>
                <w:sz w:val="18"/>
                <w:szCs w:val="18"/>
              </w:rPr>
              <w:t>he project will provide a</w:t>
            </w:r>
            <w:r w:rsidR="0014766C" w:rsidRPr="00530597">
              <w:rPr>
                <w:sz w:val="18"/>
                <w:szCs w:val="18"/>
              </w:rPr>
              <w:t>n extensive training course to technicians on the installation of solar home systems to ensure quality insta</w:t>
            </w:r>
            <w:r>
              <w:rPr>
                <w:sz w:val="18"/>
                <w:szCs w:val="18"/>
              </w:rPr>
              <w:t>llation and after-sales service, as well as in-depth community training on the use of technologies. These training</w:t>
            </w:r>
            <w:r w:rsidR="00A769E1">
              <w:rPr>
                <w:sz w:val="18"/>
                <w:szCs w:val="18"/>
              </w:rPr>
              <w:t>s</w:t>
            </w:r>
            <w:r>
              <w:rPr>
                <w:sz w:val="18"/>
                <w:szCs w:val="18"/>
              </w:rPr>
              <w:t xml:space="preserve"> will ensure that products are used in the most app</w:t>
            </w:r>
            <w:r w:rsidR="00677E6A">
              <w:rPr>
                <w:sz w:val="18"/>
                <w:szCs w:val="18"/>
              </w:rPr>
              <w:t xml:space="preserve">ropriate ways to extend their useful </w:t>
            </w:r>
            <w:r>
              <w:rPr>
                <w:sz w:val="18"/>
                <w:szCs w:val="18"/>
              </w:rPr>
              <w:t xml:space="preserve">life. </w:t>
            </w:r>
            <w:r w:rsidR="0014766C">
              <w:rPr>
                <w:sz w:val="18"/>
                <w:szCs w:val="18"/>
              </w:rPr>
              <w:t>As part of the training to community members on how to use the systems, the project will advise on proper disposal of used batteries</w:t>
            </w:r>
            <w:r w:rsidR="00677E6A">
              <w:rPr>
                <w:sz w:val="18"/>
                <w:szCs w:val="18"/>
              </w:rPr>
              <w:t xml:space="preserve"> and other electrical and electronic wastes.</w:t>
            </w:r>
          </w:p>
        </w:tc>
      </w:tr>
      <w:tr w:rsidR="0014766C" w:rsidTr="00AA1747">
        <w:tc>
          <w:tcPr>
            <w:tcW w:w="3510" w:type="dxa"/>
          </w:tcPr>
          <w:p w:rsidR="0014766C" w:rsidRDefault="00B7130E" w:rsidP="00AA1747">
            <w:pPr>
              <w:rPr>
                <w:sz w:val="18"/>
                <w:szCs w:val="18"/>
              </w:rPr>
            </w:pPr>
            <w:r>
              <w:rPr>
                <w:sz w:val="18"/>
                <w:szCs w:val="18"/>
              </w:rPr>
              <w:t>Risk 4</w:t>
            </w:r>
            <w:r w:rsidR="0014766C">
              <w:rPr>
                <w:sz w:val="18"/>
                <w:szCs w:val="18"/>
              </w:rPr>
              <w:t>: Selection of beneficiaries and target locations might create tension between communities.</w:t>
            </w:r>
          </w:p>
        </w:tc>
        <w:tc>
          <w:tcPr>
            <w:tcW w:w="1080" w:type="dxa"/>
          </w:tcPr>
          <w:p w:rsidR="0014766C" w:rsidRDefault="0014766C" w:rsidP="00707DDD">
            <w:pPr>
              <w:rPr>
                <w:rFonts w:cs="Minion Pro"/>
                <w:sz w:val="18"/>
                <w:szCs w:val="18"/>
              </w:rPr>
            </w:pPr>
            <w:r>
              <w:rPr>
                <w:rFonts w:cs="Minion Pro"/>
                <w:sz w:val="18"/>
                <w:szCs w:val="18"/>
              </w:rPr>
              <w:t>I = 2</w:t>
            </w:r>
          </w:p>
          <w:p w:rsidR="0014766C" w:rsidRDefault="0014766C" w:rsidP="00707DDD">
            <w:pPr>
              <w:rPr>
                <w:rFonts w:cs="Minion Pro"/>
                <w:sz w:val="18"/>
                <w:szCs w:val="18"/>
              </w:rPr>
            </w:pPr>
            <w:r>
              <w:rPr>
                <w:rFonts w:cs="Minion Pro"/>
                <w:sz w:val="18"/>
                <w:szCs w:val="18"/>
              </w:rPr>
              <w:t>P = 2</w:t>
            </w:r>
          </w:p>
        </w:tc>
        <w:tc>
          <w:tcPr>
            <w:tcW w:w="1170" w:type="dxa"/>
          </w:tcPr>
          <w:p w:rsidR="0014766C" w:rsidRDefault="0014766C" w:rsidP="003E303C">
            <w:pPr>
              <w:rPr>
                <w:b/>
                <w:sz w:val="18"/>
                <w:szCs w:val="18"/>
              </w:rPr>
            </w:pPr>
            <w:r>
              <w:rPr>
                <w:b/>
                <w:sz w:val="18"/>
                <w:szCs w:val="18"/>
              </w:rPr>
              <w:t>Low</w:t>
            </w:r>
          </w:p>
        </w:tc>
        <w:tc>
          <w:tcPr>
            <w:tcW w:w="2610" w:type="dxa"/>
            <w:gridSpan w:val="2"/>
          </w:tcPr>
          <w:p w:rsidR="0014766C" w:rsidRDefault="0014766C" w:rsidP="00D266BB">
            <w:pPr>
              <w:rPr>
                <w:sz w:val="18"/>
                <w:szCs w:val="18"/>
              </w:rPr>
            </w:pPr>
            <w:r>
              <w:rPr>
                <w:sz w:val="18"/>
                <w:szCs w:val="18"/>
              </w:rPr>
              <w:t>The selection of t</w:t>
            </w:r>
            <w:r w:rsidR="00D266BB">
              <w:rPr>
                <w:sz w:val="18"/>
                <w:szCs w:val="18"/>
              </w:rPr>
              <w:t>he location of the solar</w:t>
            </w:r>
            <w:r>
              <w:rPr>
                <w:sz w:val="18"/>
                <w:szCs w:val="18"/>
              </w:rPr>
              <w:t xml:space="preserve"> kiosks could disappoint communities and beneficiaries who are not selected.</w:t>
            </w:r>
            <w:r w:rsidR="00476F56">
              <w:rPr>
                <w:sz w:val="18"/>
                <w:szCs w:val="18"/>
              </w:rPr>
              <w:t xml:space="preserve"> This can be a real concern when assessed from the perspective of </w:t>
            </w:r>
            <w:r w:rsidR="00D266BB">
              <w:rPr>
                <w:sz w:val="18"/>
                <w:szCs w:val="18"/>
              </w:rPr>
              <w:t xml:space="preserve">technology </w:t>
            </w:r>
            <w:r w:rsidR="00476F56">
              <w:rPr>
                <w:sz w:val="18"/>
                <w:szCs w:val="18"/>
              </w:rPr>
              <w:t>supply</w:t>
            </w:r>
            <w:r w:rsidR="00D266BB">
              <w:rPr>
                <w:sz w:val="18"/>
                <w:szCs w:val="18"/>
              </w:rPr>
              <w:t xml:space="preserve"> l</w:t>
            </w:r>
            <w:r w:rsidR="00476F56">
              <w:rPr>
                <w:sz w:val="18"/>
                <w:szCs w:val="18"/>
              </w:rPr>
              <w:t xml:space="preserve">agging demand for off-grid sustainable energy solutions. </w:t>
            </w:r>
            <w:r w:rsidR="00D266BB">
              <w:rPr>
                <w:sz w:val="18"/>
                <w:szCs w:val="18"/>
              </w:rPr>
              <w:t>There are also constraints related to access to finance and information about technology use and benefits. The interplay between these variables take place while the UNDP-GEF project has limited funding and is of finite duration; both of which implying that it would, in any case, be inconceivable that the proposed project would be able to meet the needs and exigencies of all base of pyramid customers.</w:t>
            </w:r>
          </w:p>
        </w:tc>
        <w:tc>
          <w:tcPr>
            <w:tcW w:w="4770" w:type="dxa"/>
            <w:gridSpan w:val="2"/>
          </w:tcPr>
          <w:p w:rsidR="00476F56" w:rsidRDefault="00476F56" w:rsidP="005C4DBE">
            <w:pPr>
              <w:rPr>
                <w:sz w:val="18"/>
                <w:szCs w:val="18"/>
              </w:rPr>
            </w:pPr>
            <w:r>
              <w:rPr>
                <w:sz w:val="18"/>
                <w:szCs w:val="18"/>
              </w:rPr>
              <w:t>The objective of the UNDP-GEF project is not to resolve all rural energy access problems in Moxico Province. With the limited financial resources at its dispos</w:t>
            </w:r>
            <w:r w:rsidR="00A769E1">
              <w:rPr>
                <w:sz w:val="18"/>
                <w:szCs w:val="18"/>
              </w:rPr>
              <w:t>al</w:t>
            </w:r>
            <w:r>
              <w:rPr>
                <w:sz w:val="18"/>
                <w:szCs w:val="18"/>
              </w:rPr>
              <w:t>, the proposed project has set itself the task of demonstrating the sustainability of a private sector led market model that lends itself to replication</w:t>
            </w:r>
            <w:r w:rsidR="002D0407">
              <w:rPr>
                <w:sz w:val="18"/>
                <w:szCs w:val="18"/>
              </w:rPr>
              <w:t xml:space="preserve"> and scaling up</w:t>
            </w:r>
            <w:r>
              <w:rPr>
                <w:sz w:val="18"/>
                <w:szCs w:val="18"/>
              </w:rPr>
              <w:t xml:space="preserve">. The proposed market model hinges on the flows of (1) technology; (2) finance; and (3) information, and the aim of the UNDP-GEF project will be to overcome the root causes of barriers hindering these flows. Hence, the demonstration of this sustainable technology chain model that hinges on the needs of base of pyramid customers, coupled with possibilities for replication and scaling up </w:t>
            </w:r>
            <w:r w:rsidR="00D56A45">
              <w:rPr>
                <w:sz w:val="18"/>
                <w:szCs w:val="18"/>
              </w:rPr>
              <w:t xml:space="preserve">can be expected to potentially reach all communities in the medium-to-long term. </w:t>
            </w:r>
          </w:p>
          <w:p w:rsidR="00476F56" w:rsidRDefault="00476F56" w:rsidP="005C4DBE">
            <w:pPr>
              <w:rPr>
                <w:sz w:val="18"/>
                <w:szCs w:val="18"/>
              </w:rPr>
            </w:pPr>
          </w:p>
          <w:p w:rsidR="00D56A45" w:rsidRDefault="00D56A45" w:rsidP="00D56A45">
            <w:pPr>
              <w:rPr>
                <w:sz w:val="18"/>
                <w:szCs w:val="18"/>
              </w:rPr>
            </w:pPr>
            <w:r>
              <w:rPr>
                <w:sz w:val="18"/>
                <w:szCs w:val="18"/>
              </w:rPr>
              <w:t>In the short term, the project has included several safeguards in its design in order to minimize or avoid community disappointment and tension between communities. First, a set of transparent s</w:t>
            </w:r>
            <w:r w:rsidR="0014766C">
              <w:rPr>
                <w:sz w:val="18"/>
                <w:szCs w:val="18"/>
              </w:rPr>
              <w:t xml:space="preserve">election criteria </w:t>
            </w:r>
            <w:r>
              <w:rPr>
                <w:sz w:val="18"/>
                <w:szCs w:val="18"/>
              </w:rPr>
              <w:t xml:space="preserve">have been used for selecting project sites. </w:t>
            </w:r>
            <w:r w:rsidR="002B4676">
              <w:rPr>
                <w:sz w:val="18"/>
                <w:szCs w:val="18"/>
              </w:rPr>
              <w:t>Two</w:t>
            </w:r>
            <w:r>
              <w:rPr>
                <w:sz w:val="18"/>
                <w:szCs w:val="18"/>
              </w:rPr>
              <w:t xml:space="preserve"> criteria were used:</w:t>
            </w:r>
          </w:p>
          <w:p w:rsidR="00D56A45" w:rsidRDefault="00D56A45" w:rsidP="00D56A45">
            <w:pPr>
              <w:pStyle w:val="ListParagraph"/>
              <w:numPr>
                <w:ilvl w:val="0"/>
                <w:numId w:val="26"/>
              </w:numPr>
              <w:ind w:left="365"/>
              <w:rPr>
                <w:sz w:val="18"/>
                <w:szCs w:val="18"/>
              </w:rPr>
            </w:pPr>
            <w:r>
              <w:rPr>
                <w:sz w:val="18"/>
                <w:szCs w:val="18"/>
              </w:rPr>
              <w:t>Priority communities defined by the Provincial Government of Moxico: The first entry point for community selection was the list of priority communities that was established by the Energy Directorate of the Provincial Government of Moxico;</w:t>
            </w:r>
          </w:p>
          <w:p w:rsidR="00D56A45" w:rsidRDefault="00D56A45" w:rsidP="00D56A45">
            <w:pPr>
              <w:pStyle w:val="ListParagraph"/>
              <w:numPr>
                <w:ilvl w:val="0"/>
                <w:numId w:val="26"/>
              </w:numPr>
              <w:ind w:left="365"/>
              <w:rPr>
                <w:sz w:val="18"/>
                <w:szCs w:val="18"/>
              </w:rPr>
            </w:pPr>
            <w:r>
              <w:rPr>
                <w:sz w:val="18"/>
                <w:szCs w:val="18"/>
              </w:rPr>
              <w:t xml:space="preserve">Accessibility: For proof-of-concept, it was decided that the priority communities should be accessible by road. This is a key requirement for ensuring the supply of technology </w:t>
            </w:r>
            <w:r w:rsidR="002B4676">
              <w:rPr>
                <w:sz w:val="18"/>
                <w:szCs w:val="18"/>
              </w:rPr>
              <w:t xml:space="preserve">from urban </w:t>
            </w:r>
            <w:proofErr w:type="spellStart"/>
            <w:r w:rsidR="002B4676">
              <w:rPr>
                <w:sz w:val="18"/>
                <w:szCs w:val="18"/>
              </w:rPr>
              <w:t>centres</w:t>
            </w:r>
            <w:proofErr w:type="spellEnd"/>
            <w:r w:rsidR="002B4676">
              <w:rPr>
                <w:sz w:val="18"/>
                <w:szCs w:val="18"/>
              </w:rPr>
              <w:t xml:space="preserve"> (e.g. Luanda or Lobito)</w:t>
            </w:r>
            <w:r w:rsidR="00340511">
              <w:rPr>
                <w:sz w:val="18"/>
                <w:szCs w:val="18"/>
              </w:rPr>
              <w:t>. Accessibility has other</w:t>
            </w:r>
            <w:r w:rsidR="002B4676">
              <w:rPr>
                <w:sz w:val="18"/>
                <w:szCs w:val="18"/>
              </w:rPr>
              <w:t xml:space="preserve"> dimensions as follows:</w:t>
            </w:r>
          </w:p>
          <w:p w:rsidR="002B4676" w:rsidRDefault="002B4676" w:rsidP="002B4676">
            <w:pPr>
              <w:pStyle w:val="ListParagraph"/>
              <w:numPr>
                <w:ilvl w:val="0"/>
                <w:numId w:val="27"/>
              </w:numPr>
              <w:ind w:left="725"/>
              <w:rPr>
                <w:sz w:val="18"/>
                <w:szCs w:val="18"/>
              </w:rPr>
            </w:pPr>
            <w:r>
              <w:rPr>
                <w:sz w:val="18"/>
                <w:szCs w:val="18"/>
              </w:rPr>
              <w:t xml:space="preserve">During the rainy season that can last between 6-8 months in a year, several parts of Moxico Province are inundated. It was decided that rural communities in these areas would not house permanent solar </w:t>
            </w:r>
            <w:proofErr w:type="spellStart"/>
            <w:r>
              <w:rPr>
                <w:sz w:val="18"/>
                <w:szCs w:val="18"/>
              </w:rPr>
              <w:t>jangos</w:t>
            </w:r>
            <w:proofErr w:type="spellEnd"/>
            <w:r>
              <w:rPr>
                <w:sz w:val="18"/>
                <w:szCs w:val="18"/>
              </w:rPr>
              <w:t>;</w:t>
            </w:r>
          </w:p>
          <w:p w:rsidR="002B4676" w:rsidRDefault="002B4676" w:rsidP="002B4676">
            <w:pPr>
              <w:pStyle w:val="ListParagraph"/>
              <w:numPr>
                <w:ilvl w:val="0"/>
                <w:numId w:val="27"/>
              </w:numPr>
              <w:ind w:left="725"/>
              <w:rPr>
                <w:sz w:val="18"/>
                <w:szCs w:val="18"/>
              </w:rPr>
            </w:pPr>
            <w:r>
              <w:rPr>
                <w:sz w:val="18"/>
                <w:szCs w:val="18"/>
              </w:rPr>
              <w:t>There are also rural areas in Moxico Province that are still being demined, and a choice was made to avoid such</w:t>
            </w:r>
            <w:r w:rsidR="003F51F9">
              <w:rPr>
                <w:sz w:val="18"/>
                <w:szCs w:val="18"/>
              </w:rPr>
              <w:t xml:space="preserve"> areas for security reasons;</w:t>
            </w:r>
          </w:p>
          <w:p w:rsidR="002B4676" w:rsidRDefault="00340511" w:rsidP="002B4676">
            <w:pPr>
              <w:pStyle w:val="ListParagraph"/>
              <w:numPr>
                <w:ilvl w:val="0"/>
                <w:numId w:val="27"/>
              </w:numPr>
              <w:ind w:left="725"/>
              <w:rPr>
                <w:sz w:val="18"/>
                <w:szCs w:val="18"/>
              </w:rPr>
            </w:pPr>
            <w:r>
              <w:rPr>
                <w:sz w:val="18"/>
                <w:szCs w:val="18"/>
              </w:rPr>
              <w:t>The demonstration of the proposed model hinges on access to a variety of infrastructure and services, such as financial, including microcredit, institutions, vocational training facilities, and mobile telephony (in the last 2 years of the project)</w:t>
            </w:r>
            <w:r w:rsidR="003F51F9">
              <w:rPr>
                <w:sz w:val="18"/>
                <w:szCs w:val="18"/>
              </w:rPr>
              <w:t xml:space="preserve">; and </w:t>
            </w:r>
          </w:p>
          <w:p w:rsidR="003F51F9" w:rsidRPr="00D56A45" w:rsidRDefault="003F51F9" w:rsidP="002B4676">
            <w:pPr>
              <w:pStyle w:val="ListParagraph"/>
              <w:numPr>
                <w:ilvl w:val="0"/>
                <w:numId w:val="27"/>
              </w:numPr>
              <w:ind w:left="725"/>
              <w:rPr>
                <w:sz w:val="18"/>
                <w:szCs w:val="18"/>
              </w:rPr>
            </w:pPr>
            <w:r>
              <w:rPr>
                <w:sz w:val="18"/>
                <w:szCs w:val="18"/>
              </w:rPr>
              <w:t>There are rural areas that have or are benefiting for financial and technical support from other development partners, and exhibiting characteristics or conditions for testing the proposed market model. For instance, communes i</w:t>
            </w:r>
            <w:r w:rsidR="00776E16">
              <w:rPr>
                <w:sz w:val="18"/>
                <w:szCs w:val="18"/>
              </w:rPr>
              <w:t xml:space="preserve">n the municipality of </w:t>
            </w:r>
            <w:proofErr w:type="spellStart"/>
            <w:r w:rsidR="00776E16">
              <w:rPr>
                <w:sz w:val="18"/>
                <w:szCs w:val="18"/>
              </w:rPr>
              <w:t>Camanongue</w:t>
            </w:r>
            <w:proofErr w:type="spellEnd"/>
            <w:r w:rsidR="00776E16">
              <w:rPr>
                <w:sz w:val="18"/>
                <w:szCs w:val="18"/>
              </w:rPr>
              <w:t>, which is ~55 km to the north</w:t>
            </w:r>
            <w:r w:rsidR="00F3413A">
              <w:rPr>
                <w:sz w:val="18"/>
                <w:szCs w:val="18"/>
              </w:rPr>
              <w:t>east</w:t>
            </w:r>
            <w:r w:rsidR="00776E16">
              <w:rPr>
                <w:sz w:val="18"/>
                <w:szCs w:val="18"/>
              </w:rPr>
              <w:t xml:space="preserve"> of </w:t>
            </w:r>
            <w:proofErr w:type="spellStart"/>
            <w:r w:rsidR="00776E16">
              <w:rPr>
                <w:sz w:val="18"/>
                <w:szCs w:val="18"/>
              </w:rPr>
              <w:t>Luena</w:t>
            </w:r>
            <w:proofErr w:type="spellEnd"/>
            <w:r>
              <w:rPr>
                <w:sz w:val="18"/>
                <w:szCs w:val="18"/>
              </w:rPr>
              <w:t>.</w:t>
            </w:r>
          </w:p>
          <w:p w:rsidR="00D56A45" w:rsidRDefault="00D56A45" w:rsidP="00D56A45">
            <w:pPr>
              <w:rPr>
                <w:sz w:val="18"/>
                <w:szCs w:val="18"/>
              </w:rPr>
            </w:pPr>
          </w:p>
          <w:p w:rsidR="0014766C" w:rsidRDefault="00340511" w:rsidP="00D56A45">
            <w:pPr>
              <w:rPr>
                <w:sz w:val="18"/>
                <w:szCs w:val="18"/>
              </w:rPr>
            </w:pPr>
            <w:r>
              <w:rPr>
                <w:sz w:val="18"/>
                <w:szCs w:val="18"/>
              </w:rPr>
              <w:t xml:space="preserve">While </w:t>
            </w:r>
            <w:proofErr w:type="gramStart"/>
            <w:r>
              <w:rPr>
                <w:sz w:val="18"/>
                <w:szCs w:val="18"/>
              </w:rPr>
              <w:t>taking into account</w:t>
            </w:r>
            <w:proofErr w:type="gramEnd"/>
            <w:r>
              <w:rPr>
                <w:sz w:val="18"/>
                <w:szCs w:val="18"/>
              </w:rPr>
              <w:t xml:space="preserve"> the above criteria and to </w:t>
            </w:r>
            <w:r w:rsidR="003F51F9">
              <w:rPr>
                <w:sz w:val="18"/>
                <w:szCs w:val="18"/>
              </w:rPr>
              <w:t>make the project inclusive, it was decided to have t</w:t>
            </w:r>
            <w:r w:rsidR="00F3413A">
              <w:rPr>
                <w:sz w:val="18"/>
                <w:szCs w:val="18"/>
              </w:rPr>
              <w:t>w</w:t>
            </w:r>
            <w:r w:rsidR="003F51F9">
              <w:rPr>
                <w:sz w:val="18"/>
                <w:szCs w:val="18"/>
              </w:rPr>
              <w:t xml:space="preserve">o types of solar </w:t>
            </w:r>
            <w:proofErr w:type="spellStart"/>
            <w:r w:rsidR="003F51F9">
              <w:rPr>
                <w:sz w:val="18"/>
                <w:szCs w:val="18"/>
              </w:rPr>
              <w:t>jangos</w:t>
            </w:r>
            <w:proofErr w:type="spellEnd"/>
            <w:r w:rsidR="003F51F9">
              <w:rPr>
                <w:sz w:val="18"/>
                <w:szCs w:val="18"/>
              </w:rPr>
              <w:t xml:space="preserve">, namely permanent ones in the proposed project sites (e.g. </w:t>
            </w:r>
            <w:proofErr w:type="spellStart"/>
            <w:r w:rsidR="003F51F9">
              <w:rPr>
                <w:sz w:val="18"/>
                <w:szCs w:val="18"/>
              </w:rPr>
              <w:t>Luena</w:t>
            </w:r>
            <w:proofErr w:type="spellEnd"/>
            <w:r w:rsidR="003F51F9">
              <w:rPr>
                <w:sz w:val="18"/>
                <w:szCs w:val="18"/>
              </w:rPr>
              <w:t xml:space="preserve">, </w:t>
            </w:r>
            <w:proofErr w:type="spellStart"/>
            <w:r w:rsidR="003F51F9">
              <w:rPr>
                <w:sz w:val="18"/>
                <w:szCs w:val="18"/>
              </w:rPr>
              <w:t>Tchitali</w:t>
            </w:r>
            <w:proofErr w:type="spellEnd"/>
            <w:r w:rsidR="003F51F9">
              <w:rPr>
                <w:sz w:val="18"/>
                <w:szCs w:val="18"/>
              </w:rPr>
              <w:t xml:space="preserve">, </w:t>
            </w:r>
            <w:proofErr w:type="spellStart"/>
            <w:r w:rsidR="003F51F9">
              <w:rPr>
                <w:sz w:val="18"/>
                <w:szCs w:val="18"/>
              </w:rPr>
              <w:t>Lucusse</w:t>
            </w:r>
            <w:proofErr w:type="spellEnd"/>
            <w:r w:rsidR="003F51F9">
              <w:rPr>
                <w:sz w:val="18"/>
                <w:szCs w:val="18"/>
              </w:rPr>
              <w:t xml:space="preserve"> and </w:t>
            </w:r>
            <w:proofErr w:type="spellStart"/>
            <w:r w:rsidR="003F51F9">
              <w:rPr>
                <w:sz w:val="18"/>
                <w:szCs w:val="18"/>
              </w:rPr>
              <w:t>Camanongue</w:t>
            </w:r>
            <w:proofErr w:type="spellEnd"/>
            <w:r w:rsidR="003F51F9">
              <w:rPr>
                <w:sz w:val="18"/>
                <w:szCs w:val="18"/>
              </w:rPr>
              <w:t xml:space="preserve">), and a mobile solar </w:t>
            </w:r>
            <w:proofErr w:type="spellStart"/>
            <w:r w:rsidR="003F51F9">
              <w:rPr>
                <w:sz w:val="18"/>
                <w:szCs w:val="18"/>
              </w:rPr>
              <w:t>jango</w:t>
            </w:r>
            <w:proofErr w:type="spellEnd"/>
            <w:r w:rsidR="003F51F9">
              <w:rPr>
                <w:sz w:val="18"/>
                <w:szCs w:val="18"/>
              </w:rPr>
              <w:t xml:space="preserve"> to reach rural communities that are not easily accessible.</w:t>
            </w:r>
            <w:r w:rsidR="00182304">
              <w:rPr>
                <w:sz w:val="18"/>
                <w:szCs w:val="18"/>
              </w:rPr>
              <w:t xml:space="preserve"> Finally, the project will put in place a two-tier Grievance Redress Mechanism that will serve to identify and address any issues related to underserved rural communities, while noting that the UNDP-GEF project will not be able to serve all rural communities in Moxico Province during its lifetime.</w:t>
            </w:r>
          </w:p>
        </w:tc>
      </w:tr>
      <w:tr w:rsidR="0014766C" w:rsidTr="00AA1747">
        <w:tc>
          <w:tcPr>
            <w:tcW w:w="3510" w:type="dxa"/>
          </w:tcPr>
          <w:p w:rsidR="0014766C" w:rsidRDefault="00B7130E" w:rsidP="00AA1747">
            <w:pPr>
              <w:rPr>
                <w:sz w:val="18"/>
                <w:szCs w:val="18"/>
              </w:rPr>
            </w:pPr>
            <w:r>
              <w:rPr>
                <w:sz w:val="18"/>
                <w:szCs w:val="18"/>
              </w:rPr>
              <w:t>Risk 5</w:t>
            </w:r>
            <w:r w:rsidR="0014766C">
              <w:rPr>
                <w:sz w:val="18"/>
                <w:szCs w:val="18"/>
              </w:rPr>
              <w:t>: Lack of social and cultural acceptance of new technologies lead to technologies not being used</w:t>
            </w:r>
          </w:p>
        </w:tc>
        <w:tc>
          <w:tcPr>
            <w:tcW w:w="1080" w:type="dxa"/>
          </w:tcPr>
          <w:p w:rsidR="0014766C" w:rsidRDefault="0014766C" w:rsidP="00707DDD">
            <w:pPr>
              <w:rPr>
                <w:rFonts w:cs="Minion Pro"/>
                <w:sz w:val="18"/>
                <w:szCs w:val="18"/>
              </w:rPr>
            </w:pPr>
            <w:r>
              <w:rPr>
                <w:rFonts w:cs="Minion Pro"/>
                <w:sz w:val="18"/>
                <w:szCs w:val="18"/>
              </w:rPr>
              <w:t>I = 3</w:t>
            </w:r>
          </w:p>
          <w:p w:rsidR="0014766C" w:rsidRDefault="0014766C" w:rsidP="00707DDD">
            <w:pPr>
              <w:rPr>
                <w:rFonts w:cs="Minion Pro"/>
                <w:sz w:val="18"/>
                <w:szCs w:val="18"/>
              </w:rPr>
            </w:pPr>
            <w:r>
              <w:rPr>
                <w:rFonts w:cs="Minion Pro"/>
                <w:sz w:val="18"/>
                <w:szCs w:val="18"/>
              </w:rPr>
              <w:t>P = 2</w:t>
            </w:r>
          </w:p>
        </w:tc>
        <w:tc>
          <w:tcPr>
            <w:tcW w:w="1170" w:type="dxa"/>
            <w:shd w:val="clear" w:color="auto" w:fill="FFC000"/>
          </w:tcPr>
          <w:p w:rsidR="0014766C" w:rsidRDefault="0014766C" w:rsidP="003E303C">
            <w:pPr>
              <w:rPr>
                <w:b/>
                <w:sz w:val="18"/>
                <w:szCs w:val="18"/>
              </w:rPr>
            </w:pPr>
            <w:r>
              <w:rPr>
                <w:b/>
                <w:sz w:val="18"/>
                <w:szCs w:val="18"/>
              </w:rPr>
              <w:t>Moderate</w:t>
            </w:r>
          </w:p>
        </w:tc>
        <w:tc>
          <w:tcPr>
            <w:tcW w:w="2610" w:type="dxa"/>
            <w:gridSpan w:val="2"/>
          </w:tcPr>
          <w:p w:rsidR="0014766C" w:rsidRDefault="0014766C" w:rsidP="00530597">
            <w:pPr>
              <w:rPr>
                <w:sz w:val="18"/>
                <w:szCs w:val="18"/>
              </w:rPr>
            </w:pPr>
            <w:r>
              <w:rPr>
                <w:sz w:val="18"/>
                <w:szCs w:val="18"/>
              </w:rPr>
              <w:t>The new technologies might not be preferred in target areas due to local preferences and practices.</w:t>
            </w:r>
          </w:p>
          <w:p w:rsidR="006458B8" w:rsidRDefault="006458B8" w:rsidP="00530597">
            <w:pPr>
              <w:rPr>
                <w:sz w:val="18"/>
                <w:szCs w:val="18"/>
              </w:rPr>
            </w:pPr>
          </w:p>
          <w:p w:rsidR="006458B8" w:rsidRDefault="006458B8" w:rsidP="00530597">
            <w:pPr>
              <w:rPr>
                <w:sz w:val="18"/>
                <w:szCs w:val="18"/>
              </w:rPr>
            </w:pPr>
            <w:r w:rsidRPr="006458B8">
              <w:rPr>
                <w:sz w:val="18"/>
                <w:szCs w:val="18"/>
              </w:rPr>
              <w:t xml:space="preserve">Field study carried out during the PPG stage has revealed low acceptance barrier for solar lanterns and solar home systems as these technologies directly meet gaps in household demand for clean energy. </w:t>
            </w:r>
            <w:r>
              <w:rPr>
                <w:sz w:val="18"/>
                <w:szCs w:val="18"/>
              </w:rPr>
              <w:t xml:space="preserve">Market study has shown that these off-grid renewable energy technologies are starting to be deployed in rural communities. However, the poor quality of existing products can be expected to result in decreased social acceptability in the future if not addressed. </w:t>
            </w:r>
          </w:p>
          <w:p w:rsidR="006458B8" w:rsidRDefault="006458B8" w:rsidP="00530597">
            <w:pPr>
              <w:rPr>
                <w:sz w:val="18"/>
                <w:szCs w:val="18"/>
              </w:rPr>
            </w:pPr>
          </w:p>
          <w:p w:rsidR="006458B8" w:rsidRDefault="006458B8" w:rsidP="006458B8">
            <w:pPr>
              <w:rPr>
                <w:sz w:val="18"/>
                <w:szCs w:val="18"/>
              </w:rPr>
            </w:pPr>
            <w:r>
              <w:rPr>
                <w:sz w:val="18"/>
                <w:szCs w:val="18"/>
              </w:rPr>
              <w:t>I</w:t>
            </w:r>
            <w:r w:rsidRPr="006458B8">
              <w:rPr>
                <w:sz w:val="18"/>
                <w:szCs w:val="18"/>
              </w:rPr>
              <w:t xml:space="preserve">t was </w:t>
            </w:r>
            <w:r>
              <w:rPr>
                <w:sz w:val="18"/>
                <w:szCs w:val="18"/>
              </w:rPr>
              <w:t xml:space="preserve">also </w:t>
            </w:r>
            <w:r w:rsidRPr="006458B8">
              <w:rPr>
                <w:sz w:val="18"/>
                <w:szCs w:val="18"/>
              </w:rPr>
              <w:t>seen that there could be social and cultural acceptability barriers related to the adoption of improved cook stoves using firewood. The</w:t>
            </w:r>
            <w:r>
              <w:rPr>
                <w:sz w:val="18"/>
                <w:szCs w:val="18"/>
              </w:rPr>
              <w:t xml:space="preserve"> main reasons being that firewood is collected for free from surrounding forests, and the time spent collecting firewood is not significant. Importantly, logs that are collected do not need further chopping as they are burned as is in open three-stone fires. Adoption of improved firewood cook stoves will require that collected wood i</w:t>
            </w:r>
            <w:r w:rsidR="00B12FA9">
              <w:rPr>
                <w:sz w:val="18"/>
                <w:szCs w:val="18"/>
              </w:rPr>
              <w:t>s chopped in suitable pieces before burning. This will entail additional work, and the burden of work may fall on women who are already overworked.</w:t>
            </w:r>
          </w:p>
        </w:tc>
        <w:tc>
          <w:tcPr>
            <w:tcW w:w="4770" w:type="dxa"/>
            <w:gridSpan w:val="2"/>
          </w:tcPr>
          <w:p w:rsidR="00B12FA9" w:rsidRDefault="00B12FA9" w:rsidP="00F16388">
            <w:pPr>
              <w:rPr>
                <w:sz w:val="18"/>
                <w:szCs w:val="18"/>
              </w:rPr>
            </w:pPr>
            <w:r>
              <w:rPr>
                <w:sz w:val="18"/>
                <w:szCs w:val="18"/>
              </w:rPr>
              <w:t>The project has been designed to take into account these observations. The following will be carried out by the project regarding solar lanterns and solar home systems:</w:t>
            </w:r>
          </w:p>
          <w:p w:rsidR="00B12FA9" w:rsidRDefault="00B12FA9" w:rsidP="00B12FA9">
            <w:pPr>
              <w:pStyle w:val="ListParagraph"/>
              <w:numPr>
                <w:ilvl w:val="0"/>
                <w:numId w:val="25"/>
              </w:numPr>
              <w:ind w:left="365"/>
              <w:rPr>
                <w:sz w:val="18"/>
                <w:szCs w:val="18"/>
              </w:rPr>
            </w:pPr>
            <w:r>
              <w:rPr>
                <w:sz w:val="18"/>
                <w:szCs w:val="18"/>
              </w:rPr>
              <w:t xml:space="preserve">The solar products that will be deployed by the project – i.e. sold at or through the solar </w:t>
            </w:r>
            <w:proofErr w:type="spellStart"/>
            <w:r>
              <w:rPr>
                <w:sz w:val="18"/>
                <w:szCs w:val="18"/>
              </w:rPr>
              <w:t>jangos</w:t>
            </w:r>
            <w:proofErr w:type="spellEnd"/>
            <w:r>
              <w:rPr>
                <w:sz w:val="18"/>
                <w:szCs w:val="18"/>
              </w:rPr>
              <w:t xml:space="preserve"> – will be chosen as the minimum quality standards that have been established by the Lighting Global initiative; and</w:t>
            </w:r>
          </w:p>
          <w:p w:rsidR="00B12FA9" w:rsidRPr="00B12FA9" w:rsidRDefault="00B12FA9" w:rsidP="00B12FA9">
            <w:pPr>
              <w:pStyle w:val="ListParagraph"/>
              <w:numPr>
                <w:ilvl w:val="0"/>
                <w:numId w:val="25"/>
              </w:numPr>
              <w:ind w:left="365"/>
              <w:rPr>
                <w:sz w:val="18"/>
                <w:szCs w:val="18"/>
              </w:rPr>
            </w:pPr>
            <w:r>
              <w:rPr>
                <w:sz w:val="18"/>
                <w:szCs w:val="18"/>
              </w:rPr>
              <w:t>IANORQ will be supported to domesticate the Lighting Global standards with the perspective of using the local standards for quality conformance of imported solar products into Angola</w:t>
            </w:r>
          </w:p>
          <w:p w:rsidR="00E64247" w:rsidRDefault="00E64247" w:rsidP="00F16388">
            <w:pPr>
              <w:rPr>
                <w:sz w:val="18"/>
                <w:szCs w:val="18"/>
              </w:rPr>
            </w:pPr>
          </w:p>
          <w:p w:rsidR="00776E16" w:rsidRDefault="00776E16" w:rsidP="00E64247">
            <w:pPr>
              <w:rPr>
                <w:sz w:val="18"/>
                <w:szCs w:val="18"/>
              </w:rPr>
            </w:pPr>
            <w:r>
              <w:rPr>
                <w:sz w:val="18"/>
                <w:szCs w:val="18"/>
              </w:rPr>
              <w:t xml:space="preserve">There is also the risk that access to modern energy, especially to power electrical devices and appliances, may lead household to increase energy demand beyond the capacity of solar home systems. To avoid this, the project will carry in-depth capacity building in communities on the appropriate use of technologies. It is also expected that a market-based mechanism for procuring technologies will increase care and responsibility in technology usage. </w:t>
            </w:r>
          </w:p>
          <w:p w:rsidR="00776E16" w:rsidRDefault="00776E16" w:rsidP="00E64247">
            <w:pPr>
              <w:rPr>
                <w:sz w:val="18"/>
                <w:szCs w:val="18"/>
              </w:rPr>
            </w:pPr>
          </w:p>
          <w:p w:rsidR="00E64247" w:rsidRDefault="00E64247" w:rsidP="00E64247">
            <w:pPr>
              <w:rPr>
                <w:sz w:val="18"/>
                <w:szCs w:val="18"/>
              </w:rPr>
            </w:pPr>
            <w:r>
              <w:rPr>
                <w:sz w:val="18"/>
                <w:szCs w:val="18"/>
              </w:rPr>
              <w:t>Further, the technology review and screening, which has been carried out during the PPG, will be updated during project implementation under Output 1.1, whereby all issues related to social and cultural acceptability will be taken into account.</w:t>
            </w:r>
          </w:p>
        </w:tc>
      </w:tr>
      <w:tr w:rsidR="0014766C" w:rsidTr="002A2BCE">
        <w:trPr>
          <w:trHeight w:val="593"/>
        </w:trPr>
        <w:tc>
          <w:tcPr>
            <w:tcW w:w="3510" w:type="dxa"/>
            <w:vMerge w:val="restart"/>
          </w:tcPr>
          <w:p w:rsidR="0014766C" w:rsidRPr="00B366A9" w:rsidRDefault="0014766C" w:rsidP="00C055DB">
            <w:pPr>
              <w:rPr>
                <w:b/>
                <w:szCs w:val="20"/>
                <w:highlight w:val="yellow"/>
              </w:rPr>
            </w:pPr>
          </w:p>
        </w:tc>
        <w:tc>
          <w:tcPr>
            <w:tcW w:w="9630" w:type="dxa"/>
            <w:gridSpan w:val="6"/>
            <w:shd w:val="clear" w:color="auto" w:fill="0F243E" w:themeFill="text2" w:themeFillShade="80"/>
          </w:tcPr>
          <w:p w:rsidR="0014766C" w:rsidRPr="00AA77B5" w:rsidRDefault="0014766C" w:rsidP="00C055DB">
            <w:pPr>
              <w:rPr>
                <w:b/>
                <w:sz w:val="18"/>
                <w:szCs w:val="18"/>
              </w:rPr>
            </w:pPr>
            <w:r w:rsidRPr="00AA77B5">
              <w:rPr>
                <w:b/>
                <w:szCs w:val="20"/>
              </w:rPr>
              <w:t xml:space="preserve">QUESTION 4: What is the overall Project risk categorization? </w:t>
            </w:r>
          </w:p>
        </w:tc>
      </w:tr>
      <w:tr w:rsidR="0014766C" w:rsidTr="002A2BCE">
        <w:tc>
          <w:tcPr>
            <w:tcW w:w="3510" w:type="dxa"/>
            <w:vMerge/>
          </w:tcPr>
          <w:p w:rsidR="0014766C" w:rsidRPr="00B366A9" w:rsidRDefault="0014766C" w:rsidP="00C055DB">
            <w:pPr>
              <w:rPr>
                <w:sz w:val="18"/>
                <w:szCs w:val="18"/>
                <w:highlight w:val="yellow"/>
                <w:u w:val="single"/>
              </w:rPr>
            </w:pPr>
          </w:p>
        </w:tc>
        <w:tc>
          <w:tcPr>
            <w:tcW w:w="4883" w:type="dxa"/>
            <w:gridSpan w:val="5"/>
          </w:tcPr>
          <w:p w:rsidR="0014766C" w:rsidRPr="00AA77B5" w:rsidRDefault="0014766C" w:rsidP="008C711F">
            <w:pPr>
              <w:jc w:val="center"/>
              <w:rPr>
                <w:b/>
                <w:sz w:val="18"/>
                <w:szCs w:val="18"/>
              </w:rPr>
            </w:pPr>
            <w:r w:rsidRPr="00AA77B5">
              <w:rPr>
                <w:b/>
                <w:sz w:val="18"/>
                <w:szCs w:val="18"/>
              </w:rPr>
              <w:t xml:space="preserve">Select one (see </w:t>
            </w:r>
            <w:hyperlink r:id="rId12" w:history="1">
              <w:r w:rsidRPr="00AA77B5">
                <w:rPr>
                  <w:rStyle w:val="Hyperlink"/>
                  <w:b/>
                  <w:sz w:val="18"/>
                  <w:szCs w:val="18"/>
                </w:rPr>
                <w:t>SESP</w:t>
              </w:r>
            </w:hyperlink>
            <w:r w:rsidRPr="00AA77B5">
              <w:rPr>
                <w:b/>
                <w:sz w:val="18"/>
                <w:szCs w:val="18"/>
              </w:rPr>
              <w:t xml:space="preserve"> for guidance)</w:t>
            </w:r>
          </w:p>
        </w:tc>
        <w:tc>
          <w:tcPr>
            <w:tcW w:w="4747" w:type="dxa"/>
          </w:tcPr>
          <w:p w:rsidR="0014766C" w:rsidRPr="00AA77B5" w:rsidRDefault="0014766C" w:rsidP="00C055DB">
            <w:pPr>
              <w:jc w:val="center"/>
              <w:rPr>
                <w:b/>
                <w:sz w:val="18"/>
                <w:szCs w:val="18"/>
              </w:rPr>
            </w:pPr>
            <w:r w:rsidRPr="00AA77B5">
              <w:rPr>
                <w:b/>
                <w:sz w:val="18"/>
                <w:szCs w:val="18"/>
              </w:rPr>
              <w:t>Comments</w:t>
            </w:r>
          </w:p>
        </w:tc>
      </w:tr>
      <w:tr w:rsidR="0014766C" w:rsidTr="002A2BCE">
        <w:trPr>
          <w:trHeight w:val="251"/>
        </w:trPr>
        <w:tc>
          <w:tcPr>
            <w:tcW w:w="3510" w:type="dxa"/>
            <w:vMerge/>
          </w:tcPr>
          <w:p w:rsidR="0014766C" w:rsidRPr="00B366A9" w:rsidRDefault="0014766C" w:rsidP="00C97593">
            <w:pPr>
              <w:rPr>
                <w:rFonts w:cs="Minion Pro"/>
                <w:sz w:val="18"/>
                <w:szCs w:val="18"/>
                <w:highlight w:val="yellow"/>
              </w:rPr>
            </w:pPr>
          </w:p>
        </w:tc>
        <w:tc>
          <w:tcPr>
            <w:tcW w:w="4343" w:type="dxa"/>
            <w:gridSpan w:val="3"/>
            <w:shd w:val="clear" w:color="auto" w:fill="auto"/>
          </w:tcPr>
          <w:p w:rsidR="0014766C" w:rsidRPr="00AA77B5" w:rsidRDefault="0014766C" w:rsidP="00C97593">
            <w:pPr>
              <w:jc w:val="right"/>
              <w:rPr>
                <w:rFonts w:cs="Minion Pro"/>
                <w:b/>
                <w:i/>
                <w:sz w:val="18"/>
                <w:szCs w:val="18"/>
              </w:rPr>
            </w:pPr>
            <w:r w:rsidRPr="00AA77B5">
              <w:rPr>
                <w:rFonts w:cs="Minion Pro"/>
                <w:b/>
                <w:i/>
                <w:sz w:val="18"/>
                <w:szCs w:val="18"/>
              </w:rPr>
              <w:t>Low Risk</w:t>
            </w:r>
          </w:p>
        </w:tc>
        <w:tc>
          <w:tcPr>
            <w:tcW w:w="540" w:type="dxa"/>
            <w:gridSpan w:val="2"/>
          </w:tcPr>
          <w:p w:rsidR="0014766C" w:rsidRPr="00AA77B5" w:rsidRDefault="0014766C" w:rsidP="00C97593">
            <w:pPr>
              <w:ind w:left="-2230" w:firstLine="2230"/>
              <w:rPr>
                <w:b/>
                <w:sz w:val="18"/>
                <w:szCs w:val="18"/>
              </w:rPr>
            </w:pPr>
            <w:r w:rsidRPr="00AA77B5">
              <w:rPr>
                <w:rFonts w:ascii="Segoe UI Symbol" w:hAnsi="Segoe UI Symbol" w:cs="Segoe UI Symbol"/>
                <w:b/>
                <w:szCs w:val="20"/>
              </w:rPr>
              <w:t>☐</w:t>
            </w:r>
          </w:p>
        </w:tc>
        <w:tc>
          <w:tcPr>
            <w:tcW w:w="4747" w:type="dxa"/>
          </w:tcPr>
          <w:p w:rsidR="0014766C" w:rsidRPr="00AA77B5" w:rsidRDefault="0014766C" w:rsidP="00C97593">
            <w:pPr>
              <w:rPr>
                <w:b/>
                <w:sz w:val="18"/>
                <w:szCs w:val="18"/>
              </w:rPr>
            </w:pPr>
          </w:p>
        </w:tc>
      </w:tr>
      <w:tr w:rsidR="0014766C" w:rsidTr="00CD4273">
        <w:tc>
          <w:tcPr>
            <w:tcW w:w="3510" w:type="dxa"/>
            <w:vMerge/>
          </w:tcPr>
          <w:p w:rsidR="0014766C" w:rsidRPr="00B366A9" w:rsidRDefault="0014766C" w:rsidP="00C055DB">
            <w:pPr>
              <w:rPr>
                <w:rFonts w:cs="Minion Pro"/>
                <w:sz w:val="18"/>
                <w:szCs w:val="18"/>
                <w:highlight w:val="yellow"/>
              </w:rPr>
            </w:pPr>
          </w:p>
        </w:tc>
        <w:tc>
          <w:tcPr>
            <w:tcW w:w="4343" w:type="dxa"/>
            <w:gridSpan w:val="3"/>
            <w:shd w:val="clear" w:color="auto" w:fill="auto"/>
          </w:tcPr>
          <w:p w:rsidR="0014766C" w:rsidRPr="00AA77B5" w:rsidRDefault="0014766C" w:rsidP="00677545">
            <w:pPr>
              <w:jc w:val="right"/>
              <w:rPr>
                <w:rFonts w:cs="Minion Pro"/>
                <w:b/>
                <w:i/>
                <w:sz w:val="18"/>
                <w:szCs w:val="18"/>
              </w:rPr>
            </w:pPr>
            <w:r w:rsidRPr="00AA77B5">
              <w:rPr>
                <w:rFonts w:cs="Minion Pro"/>
                <w:b/>
                <w:i/>
                <w:sz w:val="18"/>
                <w:szCs w:val="18"/>
              </w:rPr>
              <w:t>Moderate Risk</w:t>
            </w:r>
          </w:p>
        </w:tc>
        <w:tc>
          <w:tcPr>
            <w:tcW w:w="540" w:type="dxa"/>
            <w:gridSpan w:val="2"/>
            <w:shd w:val="clear" w:color="auto" w:fill="FFC000"/>
          </w:tcPr>
          <w:p w:rsidR="0014766C" w:rsidRPr="00AA77B5" w:rsidRDefault="0014766C" w:rsidP="00C055DB">
            <w:pPr>
              <w:ind w:left="-2230" w:firstLine="2230"/>
              <w:rPr>
                <w:b/>
                <w:sz w:val="18"/>
                <w:szCs w:val="18"/>
              </w:rPr>
            </w:pPr>
            <w:r>
              <w:rPr>
                <w:rFonts w:ascii="Segoe UI Symbol" w:hAnsi="Segoe UI Symbol" w:cs="Segoe UI Symbol"/>
                <w:b/>
                <w:szCs w:val="20"/>
              </w:rPr>
              <w:t>☒</w:t>
            </w:r>
            <w:r w:rsidRPr="00E02725">
              <w:rPr>
                <w:rFonts w:ascii="Segoe UI Symbol" w:hAnsi="Segoe UI Symbol" w:cs="Segoe UI Symbol"/>
                <w:b/>
                <w:szCs w:val="20"/>
              </w:rPr>
              <w:t>☐</w:t>
            </w:r>
          </w:p>
        </w:tc>
        <w:tc>
          <w:tcPr>
            <w:tcW w:w="4747" w:type="dxa"/>
            <w:shd w:val="clear" w:color="auto" w:fill="auto"/>
          </w:tcPr>
          <w:p w:rsidR="0014766C" w:rsidRPr="00CD4273" w:rsidRDefault="00CD4273" w:rsidP="00CD4273">
            <w:pPr>
              <w:rPr>
                <w:b/>
                <w:sz w:val="16"/>
                <w:szCs w:val="16"/>
              </w:rPr>
            </w:pPr>
            <w:r w:rsidRPr="00CD4273">
              <w:rPr>
                <w:rFonts w:cstheme="majorHAnsi"/>
                <w:sz w:val="16"/>
                <w:szCs w:val="16"/>
              </w:rPr>
              <w:t xml:space="preserve">The project has overall Moderate Risk rating given its potential negative impact on human rights, gender </w:t>
            </w:r>
            <w:r w:rsidR="0038059C">
              <w:rPr>
                <w:rFonts w:cstheme="majorHAnsi"/>
                <w:sz w:val="16"/>
                <w:szCs w:val="16"/>
              </w:rPr>
              <w:t>imbalance in the project sites, and the lack of social acceptability of proposed technologies that might then lead to the overarching objective of reductions in GHGs being achieved.</w:t>
            </w:r>
          </w:p>
        </w:tc>
      </w:tr>
      <w:tr w:rsidR="0014766C" w:rsidTr="002A2BCE">
        <w:tc>
          <w:tcPr>
            <w:tcW w:w="3510" w:type="dxa"/>
            <w:vMerge/>
          </w:tcPr>
          <w:p w:rsidR="0014766C" w:rsidRPr="00B366A9" w:rsidRDefault="0014766C" w:rsidP="00C055DB">
            <w:pPr>
              <w:rPr>
                <w:rFonts w:cs="Minion Pro"/>
                <w:sz w:val="18"/>
                <w:szCs w:val="18"/>
                <w:highlight w:val="yellow"/>
              </w:rPr>
            </w:pPr>
          </w:p>
        </w:tc>
        <w:tc>
          <w:tcPr>
            <w:tcW w:w="4343" w:type="dxa"/>
            <w:gridSpan w:val="3"/>
            <w:shd w:val="clear" w:color="auto" w:fill="auto"/>
          </w:tcPr>
          <w:p w:rsidR="0014766C" w:rsidRPr="00AA77B5" w:rsidRDefault="0014766C" w:rsidP="00677545">
            <w:pPr>
              <w:jc w:val="right"/>
              <w:rPr>
                <w:rFonts w:cs="Minion Pro"/>
                <w:b/>
                <w:i/>
                <w:sz w:val="18"/>
                <w:szCs w:val="18"/>
              </w:rPr>
            </w:pPr>
            <w:r w:rsidRPr="00AA77B5">
              <w:rPr>
                <w:rFonts w:cs="Minion Pro"/>
                <w:b/>
                <w:i/>
                <w:sz w:val="18"/>
                <w:szCs w:val="18"/>
              </w:rPr>
              <w:t>High Risk</w:t>
            </w:r>
          </w:p>
        </w:tc>
        <w:tc>
          <w:tcPr>
            <w:tcW w:w="540" w:type="dxa"/>
            <w:gridSpan w:val="2"/>
          </w:tcPr>
          <w:p w:rsidR="0014766C" w:rsidRPr="00AA77B5" w:rsidRDefault="0014766C" w:rsidP="00C055DB">
            <w:pPr>
              <w:ind w:left="-2230" w:firstLine="2230"/>
              <w:rPr>
                <w:b/>
                <w:sz w:val="18"/>
                <w:szCs w:val="18"/>
              </w:rPr>
            </w:pPr>
            <w:r w:rsidRPr="00AA77B5">
              <w:rPr>
                <w:rFonts w:ascii="Segoe UI Symbol" w:hAnsi="Segoe UI Symbol" w:cs="Segoe UI Symbol"/>
                <w:b/>
                <w:szCs w:val="20"/>
              </w:rPr>
              <w:t>☐</w:t>
            </w:r>
          </w:p>
        </w:tc>
        <w:tc>
          <w:tcPr>
            <w:tcW w:w="4747" w:type="dxa"/>
          </w:tcPr>
          <w:p w:rsidR="0014766C" w:rsidRPr="00AA77B5" w:rsidRDefault="0014766C" w:rsidP="00C055DB">
            <w:pPr>
              <w:rPr>
                <w:b/>
                <w:sz w:val="18"/>
                <w:szCs w:val="18"/>
              </w:rPr>
            </w:pPr>
          </w:p>
        </w:tc>
      </w:tr>
      <w:tr w:rsidR="0014766C" w:rsidRPr="00EA5477" w:rsidTr="002A2BCE">
        <w:trPr>
          <w:trHeight w:val="782"/>
        </w:trPr>
        <w:tc>
          <w:tcPr>
            <w:tcW w:w="3510" w:type="dxa"/>
            <w:vMerge w:val="restart"/>
            <w:shd w:val="clear" w:color="auto" w:fill="FFFFFF" w:themeFill="background1"/>
          </w:tcPr>
          <w:p w:rsidR="0014766C" w:rsidRPr="00B366A9" w:rsidRDefault="0014766C" w:rsidP="00C055DB">
            <w:pPr>
              <w:ind w:hanging="18"/>
              <w:rPr>
                <w:b/>
                <w:szCs w:val="20"/>
                <w:highlight w:val="yellow"/>
              </w:rPr>
            </w:pPr>
          </w:p>
        </w:tc>
        <w:tc>
          <w:tcPr>
            <w:tcW w:w="4883" w:type="dxa"/>
            <w:gridSpan w:val="5"/>
            <w:shd w:val="clear" w:color="auto" w:fill="0F243E" w:themeFill="text2" w:themeFillShade="80"/>
            <w:vAlign w:val="center"/>
          </w:tcPr>
          <w:p w:rsidR="0014766C" w:rsidRPr="00AA77B5" w:rsidRDefault="0014766C" w:rsidP="00C055DB">
            <w:pPr>
              <w:tabs>
                <w:tab w:val="left" w:pos="360"/>
              </w:tabs>
              <w:rPr>
                <w:szCs w:val="20"/>
              </w:rPr>
            </w:pPr>
            <w:r w:rsidRPr="00AA77B5">
              <w:rPr>
                <w:b/>
                <w:szCs w:val="20"/>
              </w:rPr>
              <w:t>QUESTION 5: Based on the identified risks and risk categorization, what requirements of the SES are relevant?</w:t>
            </w:r>
          </w:p>
        </w:tc>
        <w:tc>
          <w:tcPr>
            <w:tcW w:w="4747" w:type="dxa"/>
            <w:shd w:val="clear" w:color="auto" w:fill="0F243E" w:themeFill="text2" w:themeFillShade="80"/>
            <w:vAlign w:val="center"/>
          </w:tcPr>
          <w:p w:rsidR="0014766C" w:rsidRPr="00AA77B5" w:rsidRDefault="0014766C" w:rsidP="00C055DB">
            <w:pPr>
              <w:tabs>
                <w:tab w:val="left" w:pos="360"/>
              </w:tabs>
              <w:jc w:val="center"/>
              <w:rPr>
                <w:b/>
                <w:szCs w:val="20"/>
              </w:rPr>
            </w:pPr>
          </w:p>
        </w:tc>
      </w:tr>
      <w:tr w:rsidR="0014766C" w:rsidRPr="00EF0E8F" w:rsidTr="002A2BCE">
        <w:trPr>
          <w:trHeight w:val="296"/>
        </w:trPr>
        <w:tc>
          <w:tcPr>
            <w:tcW w:w="3510" w:type="dxa"/>
            <w:vMerge/>
            <w:shd w:val="clear" w:color="auto" w:fill="FFFFFF" w:themeFill="background1"/>
          </w:tcPr>
          <w:p w:rsidR="0014766C" w:rsidRPr="00B366A9" w:rsidRDefault="0014766C" w:rsidP="00C055DB">
            <w:pPr>
              <w:rPr>
                <w:sz w:val="18"/>
                <w:szCs w:val="18"/>
                <w:highlight w:val="yellow"/>
                <w:u w:val="single"/>
              </w:rPr>
            </w:pPr>
          </w:p>
        </w:tc>
        <w:tc>
          <w:tcPr>
            <w:tcW w:w="4883" w:type="dxa"/>
            <w:gridSpan w:val="5"/>
          </w:tcPr>
          <w:p w:rsidR="0014766C" w:rsidRPr="00AA77B5" w:rsidRDefault="0014766C" w:rsidP="008C711F">
            <w:pPr>
              <w:tabs>
                <w:tab w:val="left" w:pos="360"/>
              </w:tabs>
              <w:jc w:val="center"/>
              <w:rPr>
                <w:rFonts w:ascii="Menlo Bold" w:hAnsi="Menlo Bold" w:cs="Menlo Bold"/>
                <w:b/>
                <w:szCs w:val="20"/>
              </w:rPr>
            </w:pPr>
            <w:r w:rsidRPr="00AA77B5">
              <w:rPr>
                <w:sz w:val="18"/>
                <w:szCs w:val="18"/>
              </w:rPr>
              <w:t>Check all that apply</w:t>
            </w:r>
          </w:p>
        </w:tc>
        <w:tc>
          <w:tcPr>
            <w:tcW w:w="4747" w:type="dxa"/>
          </w:tcPr>
          <w:p w:rsidR="0014766C" w:rsidRPr="00AA77B5" w:rsidRDefault="0014766C" w:rsidP="00772787">
            <w:pPr>
              <w:tabs>
                <w:tab w:val="left" w:pos="360"/>
              </w:tabs>
              <w:jc w:val="center"/>
              <w:rPr>
                <w:b/>
                <w:sz w:val="18"/>
                <w:szCs w:val="18"/>
              </w:rPr>
            </w:pPr>
            <w:r w:rsidRPr="00AA77B5">
              <w:rPr>
                <w:b/>
                <w:sz w:val="18"/>
                <w:szCs w:val="18"/>
              </w:rPr>
              <w:t>Comments</w:t>
            </w:r>
          </w:p>
        </w:tc>
      </w:tr>
      <w:tr w:rsidR="0014766C" w:rsidRPr="00EF0E8F" w:rsidTr="00CD4273">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Principle 1: Human Rights</w:t>
            </w:r>
          </w:p>
        </w:tc>
        <w:tc>
          <w:tcPr>
            <w:tcW w:w="540" w:type="dxa"/>
            <w:gridSpan w:val="2"/>
            <w:shd w:val="clear" w:color="auto" w:fill="FFC000"/>
            <w:vAlign w:val="center"/>
          </w:tcPr>
          <w:p w:rsidR="0014766C" w:rsidRPr="00AA77B5" w:rsidRDefault="0014766C" w:rsidP="00C055DB">
            <w:pPr>
              <w:tabs>
                <w:tab w:val="left" w:pos="360"/>
              </w:tabs>
              <w:rPr>
                <w:sz w:val="18"/>
                <w:szCs w:val="18"/>
              </w:rPr>
            </w:pPr>
            <w:r>
              <w:rPr>
                <w:rFonts w:ascii="Segoe UI Symbol" w:hAnsi="Segoe UI Symbol" w:cs="Segoe UI Symbol"/>
                <w:b/>
                <w:szCs w:val="20"/>
              </w:rPr>
              <w:t>X</w:t>
            </w:r>
          </w:p>
        </w:tc>
        <w:tc>
          <w:tcPr>
            <w:tcW w:w="4747" w:type="dxa"/>
          </w:tcPr>
          <w:p w:rsidR="0014766C" w:rsidRPr="00CD4273" w:rsidRDefault="0014766C" w:rsidP="00A634A6">
            <w:pPr>
              <w:tabs>
                <w:tab w:val="left" w:pos="360"/>
              </w:tabs>
              <w:rPr>
                <w:sz w:val="18"/>
                <w:szCs w:val="18"/>
              </w:rPr>
            </w:pPr>
            <w:r w:rsidRPr="00CD4273">
              <w:rPr>
                <w:sz w:val="18"/>
                <w:szCs w:val="18"/>
              </w:rPr>
              <w:t>The Project mainstreams human rights issues and ensures that decision-makers have the capacity to meet their obligations in the project. The rural communities would be involved in all stages of project implementation to minimize possible adverse impacts of marginalized stakeholders.</w:t>
            </w:r>
          </w:p>
        </w:tc>
      </w:tr>
      <w:tr w:rsidR="0014766C" w:rsidRPr="00EF0E8F" w:rsidTr="00CD4273">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Principle 2: Gender Equality and Women’s Empowerment</w:t>
            </w:r>
          </w:p>
        </w:tc>
        <w:tc>
          <w:tcPr>
            <w:tcW w:w="540" w:type="dxa"/>
            <w:gridSpan w:val="2"/>
            <w:shd w:val="clear" w:color="auto" w:fill="FFC000"/>
            <w:vAlign w:val="center"/>
          </w:tcPr>
          <w:p w:rsidR="0014766C" w:rsidRPr="00AA77B5" w:rsidRDefault="00CD4273" w:rsidP="00C055DB">
            <w:pPr>
              <w:tabs>
                <w:tab w:val="left" w:pos="360"/>
              </w:tabs>
              <w:rPr>
                <w:sz w:val="18"/>
                <w:szCs w:val="18"/>
              </w:rPr>
            </w:pPr>
            <w:r>
              <w:rPr>
                <w:rFonts w:ascii="Segoe UI Symbol" w:hAnsi="Segoe UI Symbol" w:cs="Segoe UI Symbol"/>
                <w:b/>
                <w:szCs w:val="20"/>
              </w:rPr>
              <w:t>X</w:t>
            </w:r>
          </w:p>
        </w:tc>
        <w:tc>
          <w:tcPr>
            <w:tcW w:w="4747" w:type="dxa"/>
          </w:tcPr>
          <w:p w:rsidR="0014766C" w:rsidRPr="00CD4273" w:rsidRDefault="00CD4273" w:rsidP="00036C35">
            <w:pPr>
              <w:tabs>
                <w:tab w:val="left" w:pos="360"/>
              </w:tabs>
              <w:rPr>
                <w:sz w:val="18"/>
                <w:szCs w:val="18"/>
              </w:rPr>
            </w:pPr>
            <w:r w:rsidRPr="00CD4273">
              <w:rPr>
                <w:rFonts w:cstheme="majorHAnsi"/>
                <w:bCs/>
                <w:iCs/>
                <w:sz w:val="18"/>
                <w:szCs w:val="18"/>
              </w:rPr>
              <w:t>To avoid this potential disequilibrium in the project implementation</w:t>
            </w:r>
            <w:r w:rsidR="00F3413A">
              <w:rPr>
                <w:rFonts w:cstheme="majorHAnsi"/>
                <w:bCs/>
                <w:iCs/>
                <w:sz w:val="18"/>
                <w:szCs w:val="18"/>
              </w:rPr>
              <w:t>,</w:t>
            </w:r>
            <w:r w:rsidRPr="00CD4273">
              <w:rPr>
                <w:rFonts w:cstheme="majorHAnsi"/>
                <w:bCs/>
                <w:iCs/>
                <w:sz w:val="18"/>
                <w:szCs w:val="18"/>
              </w:rPr>
              <w:t xml:space="preserve"> </w:t>
            </w:r>
            <w:r w:rsidR="00F3413A">
              <w:rPr>
                <w:rFonts w:cstheme="majorHAnsi"/>
                <w:bCs/>
                <w:iCs/>
                <w:sz w:val="18"/>
                <w:szCs w:val="18"/>
              </w:rPr>
              <w:t xml:space="preserve">a </w:t>
            </w:r>
            <w:r w:rsidRPr="00CD4273">
              <w:rPr>
                <w:rFonts w:cstheme="majorHAnsi"/>
                <w:bCs/>
                <w:iCs/>
                <w:sz w:val="18"/>
                <w:szCs w:val="18"/>
              </w:rPr>
              <w:t>Gender Mainstreaming Plan designed to ensure women</w:t>
            </w:r>
            <w:r w:rsidR="00F3413A">
              <w:rPr>
                <w:rFonts w:cstheme="majorHAnsi"/>
                <w:bCs/>
                <w:iCs/>
                <w:sz w:val="18"/>
                <w:szCs w:val="18"/>
              </w:rPr>
              <w:t>’s</w:t>
            </w:r>
            <w:r w:rsidRPr="00CD4273">
              <w:rPr>
                <w:rFonts w:cstheme="majorHAnsi"/>
                <w:bCs/>
                <w:iCs/>
                <w:sz w:val="18"/>
                <w:szCs w:val="18"/>
              </w:rPr>
              <w:t xml:space="preserve"> inclusion in delivery of all project Outputs was</w:t>
            </w:r>
            <w:r w:rsidR="00036C35">
              <w:rPr>
                <w:rFonts w:cstheme="majorHAnsi"/>
                <w:bCs/>
                <w:iCs/>
                <w:sz w:val="18"/>
                <w:szCs w:val="18"/>
              </w:rPr>
              <w:t xml:space="preserve"> carefully developed. </w:t>
            </w:r>
            <w:r w:rsidRPr="00CD4273">
              <w:rPr>
                <w:rFonts w:cstheme="majorHAnsi"/>
                <w:bCs/>
                <w:iCs/>
                <w:sz w:val="18"/>
                <w:szCs w:val="18"/>
              </w:rPr>
              <w:t xml:space="preserve">Moreover, the project will build a comprehensive Gender Mainstreaming </w:t>
            </w:r>
            <w:r w:rsidR="00036C35" w:rsidRPr="00CD4273">
              <w:rPr>
                <w:rFonts w:cstheme="majorHAnsi"/>
                <w:bCs/>
                <w:iCs/>
                <w:sz w:val="18"/>
                <w:szCs w:val="18"/>
              </w:rPr>
              <w:t>Strategy to</w:t>
            </w:r>
            <w:r w:rsidRPr="00CD4273">
              <w:rPr>
                <w:rFonts w:cstheme="majorHAnsi"/>
                <w:bCs/>
                <w:iCs/>
                <w:sz w:val="18"/>
                <w:szCs w:val="18"/>
              </w:rPr>
              <w:t xml:space="preserve"> ensure gender equality and equal benefits to women from the project implementation.  </w:t>
            </w:r>
          </w:p>
        </w:tc>
      </w:tr>
      <w:tr w:rsidR="0014766C" w:rsidRPr="00EF0E8F" w:rsidTr="00DD5785">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1.</w:t>
            </w:r>
            <w:r w:rsidRPr="00AA77B5">
              <w:rPr>
                <w:b/>
                <w:i/>
                <w:sz w:val="18"/>
                <w:szCs w:val="18"/>
              </w:rPr>
              <w:tab/>
              <w:t>Biodiversity Conservation and Natural Resource Management</w:t>
            </w:r>
          </w:p>
        </w:tc>
        <w:tc>
          <w:tcPr>
            <w:tcW w:w="540" w:type="dxa"/>
            <w:gridSpan w:val="2"/>
            <w:vAlign w:val="center"/>
          </w:tcPr>
          <w:p w:rsidR="0014766C" w:rsidRPr="00AA77B5" w:rsidRDefault="0014766C" w:rsidP="00C055DB">
            <w:pPr>
              <w:tabs>
                <w:tab w:val="left" w:pos="360"/>
              </w:tabs>
              <w:rPr>
                <w:sz w:val="18"/>
                <w:szCs w:val="18"/>
              </w:rPr>
            </w:pPr>
            <w:r w:rsidRPr="00AA77B5">
              <w:rPr>
                <w:rFonts w:ascii="Segoe UI Symbol" w:hAnsi="Segoe UI Symbol" w:cs="Segoe UI Symbol"/>
                <w:b/>
                <w:szCs w:val="20"/>
              </w:rPr>
              <w:t>☐</w:t>
            </w:r>
          </w:p>
        </w:tc>
        <w:tc>
          <w:tcPr>
            <w:tcW w:w="4747" w:type="dxa"/>
          </w:tcPr>
          <w:p w:rsidR="0014766C" w:rsidRPr="00AA77B5" w:rsidRDefault="0014766C" w:rsidP="00E02725">
            <w:pPr>
              <w:tabs>
                <w:tab w:val="left" w:pos="360"/>
              </w:tabs>
              <w:rPr>
                <w:sz w:val="18"/>
                <w:szCs w:val="18"/>
              </w:rPr>
            </w:pPr>
            <w:r>
              <w:rPr>
                <w:sz w:val="18"/>
                <w:szCs w:val="18"/>
              </w:rPr>
              <w:t>No risk identified.</w:t>
            </w:r>
          </w:p>
        </w:tc>
      </w:tr>
      <w:tr w:rsidR="0014766C" w:rsidRPr="00EF0E8F" w:rsidTr="00DD5785">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2.</w:t>
            </w:r>
            <w:r w:rsidRPr="00AA77B5">
              <w:rPr>
                <w:b/>
                <w:i/>
                <w:sz w:val="18"/>
                <w:szCs w:val="18"/>
              </w:rPr>
              <w:tab/>
              <w:t>Climate Change Mitigation and Adaptation</w:t>
            </w:r>
          </w:p>
        </w:tc>
        <w:tc>
          <w:tcPr>
            <w:tcW w:w="540" w:type="dxa"/>
            <w:gridSpan w:val="2"/>
          </w:tcPr>
          <w:p w:rsidR="0014766C" w:rsidRPr="00AA77B5" w:rsidRDefault="0014766C" w:rsidP="00C055DB">
            <w:pPr>
              <w:tabs>
                <w:tab w:val="left" w:pos="360"/>
              </w:tabs>
              <w:rPr>
                <w:sz w:val="18"/>
                <w:szCs w:val="18"/>
              </w:rPr>
            </w:pPr>
            <w:r w:rsidRPr="00AA77B5">
              <w:rPr>
                <w:rFonts w:ascii="Segoe UI Symbol" w:hAnsi="Segoe UI Symbol" w:cs="Segoe UI Symbol"/>
                <w:b/>
                <w:szCs w:val="20"/>
              </w:rPr>
              <w:t>☐</w:t>
            </w:r>
          </w:p>
        </w:tc>
        <w:tc>
          <w:tcPr>
            <w:tcW w:w="4747" w:type="dxa"/>
          </w:tcPr>
          <w:p w:rsidR="0014766C" w:rsidRPr="00AA77B5" w:rsidRDefault="0014766C" w:rsidP="00C055DB">
            <w:pPr>
              <w:tabs>
                <w:tab w:val="left" w:pos="360"/>
              </w:tabs>
              <w:rPr>
                <w:sz w:val="18"/>
                <w:szCs w:val="18"/>
              </w:rPr>
            </w:pPr>
            <w:r>
              <w:rPr>
                <w:sz w:val="18"/>
                <w:szCs w:val="18"/>
              </w:rPr>
              <w:t>No risk identified.</w:t>
            </w:r>
          </w:p>
        </w:tc>
      </w:tr>
      <w:tr w:rsidR="0014766C" w:rsidRPr="00EF0E8F" w:rsidTr="00DD5785">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3.</w:t>
            </w:r>
            <w:r w:rsidRPr="00AA77B5">
              <w:rPr>
                <w:b/>
                <w:i/>
                <w:sz w:val="18"/>
                <w:szCs w:val="18"/>
              </w:rPr>
              <w:tab/>
              <w:t>Community Health, Safety and Working Conditions</w:t>
            </w:r>
          </w:p>
        </w:tc>
        <w:tc>
          <w:tcPr>
            <w:tcW w:w="540" w:type="dxa"/>
            <w:gridSpan w:val="2"/>
          </w:tcPr>
          <w:p w:rsidR="0014766C" w:rsidRPr="00AA77B5" w:rsidRDefault="0014766C" w:rsidP="00C055DB">
            <w:pPr>
              <w:tabs>
                <w:tab w:val="left" w:pos="360"/>
              </w:tabs>
              <w:rPr>
                <w:sz w:val="18"/>
                <w:szCs w:val="18"/>
              </w:rPr>
            </w:pPr>
            <w:r w:rsidRPr="00AA77B5">
              <w:rPr>
                <w:rFonts w:ascii="Segoe UI Symbol" w:hAnsi="Segoe UI Symbol" w:cs="Segoe UI Symbol"/>
                <w:b/>
                <w:szCs w:val="20"/>
              </w:rPr>
              <w:t>☐</w:t>
            </w:r>
          </w:p>
        </w:tc>
        <w:tc>
          <w:tcPr>
            <w:tcW w:w="4747" w:type="dxa"/>
          </w:tcPr>
          <w:p w:rsidR="0014766C" w:rsidRPr="00AA77B5" w:rsidRDefault="0014766C" w:rsidP="00C055DB">
            <w:pPr>
              <w:tabs>
                <w:tab w:val="left" w:pos="360"/>
              </w:tabs>
              <w:rPr>
                <w:sz w:val="18"/>
                <w:szCs w:val="18"/>
              </w:rPr>
            </w:pPr>
            <w:r>
              <w:rPr>
                <w:sz w:val="18"/>
                <w:szCs w:val="18"/>
              </w:rPr>
              <w:t>No risk identified.</w:t>
            </w:r>
          </w:p>
        </w:tc>
      </w:tr>
      <w:tr w:rsidR="0014766C" w:rsidRPr="00EF0E8F" w:rsidTr="00DD5785">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4.</w:t>
            </w:r>
            <w:r w:rsidRPr="00AA77B5">
              <w:rPr>
                <w:b/>
                <w:i/>
                <w:sz w:val="18"/>
                <w:szCs w:val="18"/>
              </w:rPr>
              <w:tab/>
              <w:t>Cultural Heritage</w:t>
            </w:r>
          </w:p>
        </w:tc>
        <w:tc>
          <w:tcPr>
            <w:tcW w:w="540" w:type="dxa"/>
            <w:gridSpan w:val="2"/>
          </w:tcPr>
          <w:p w:rsidR="0014766C" w:rsidRPr="00AA77B5" w:rsidRDefault="0014766C" w:rsidP="00C055DB">
            <w:pPr>
              <w:tabs>
                <w:tab w:val="left" w:pos="360"/>
              </w:tabs>
              <w:rPr>
                <w:sz w:val="18"/>
                <w:szCs w:val="18"/>
              </w:rPr>
            </w:pPr>
            <w:r w:rsidRPr="00AA77B5">
              <w:rPr>
                <w:rFonts w:ascii="Segoe UI Symbol" w:hAnsi="Segoe UI Symbol" w:cs="Segoe UI Symbol"/>
                <w:b/>
                <w:szCs w:val="20"/>
              </w:rPr>
              <w:t>☐</w:t>
            </w:r>
          </w:p>
        </w:tc>
        <w:tc>
          <w:tcPr>
            <w:tcW w:w="4747" w:type="dxa"/>
          </w:tcPr>
          <w:p w:rsidR="0014766C" w:rsidRPr="00AA77B5" w:rsidRDefault="0014766C" w:rsidP="00C055DB">
            <w:pPr>
              <w:tabs>
                <w:tab w:val="left" w:pos="360"/>
              </w:tabs>
              <w:rPr>
                <w:sz w:val="18"/>
                <w:szCs w:val="18"/>
              </w:rPr>
            </w:pPr>
            <w:r>
              <w:rPr>
                <w:sz w:val="18"/>
                <w:szCs w:val="18"/>
              </w:rPr>
              <w:t>No risk identified.</w:t>
            </w:r>
          </w:p>
        </w:tc>
      </w:tr>
      <w:tr w:rsidR="0014766C" w:rsidRPr="00EF0E8F" w:rsidTr="002A2BCE">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5.</w:t>
            </w:r>
            <w:r w:rsidRPr="00AA77B5">
              <w:rPr>
                <w:b/>
                <w:i/>
                <w:sz w:val="18"/>
                <w:szCs w:val="18"/>
              </w:rPr>
              <w:tab/>
              <w:t>Displacement and Resettlement</w:t>
            </w:r>
          </w:p>
        </w:tc>
        <w:tc>
          <w:tcPr>
            <w:tcW w:w="540" w:type="dxa"/>
            <w:gridSpan w:val="2"/>
            <w:vAlign w:val="center"/>
          </w:tcPr>
          <w:p w:rsidR="0014766C" w:rsidRPr="00AA77B5" w:rsidRDefault="0014766C" w:rsidP="00C055DB">
            <w:pPr>
              <w:tabs>
                <w:tab w:val="left" w:pos="360"/>
              </w:tabs>
              <w:rPr>
                <w:sz w:val="18"/>
                <w:szCs w:val="18"/>
              </w:rPr>
            </w:pPr>
            <w:r w:rsidRPr="00AA77B5">
              <w:rPr>
                <w:rFonts w:ascii="Segoe UI Symbol" w:hAnsi="Segoe UI Symbol" w:cs="Segoe UI Symbol"/>
                <w:b/>
                <w:szCs w:val="20"/>
              </w:rPr>
              <w:t>☐</w:t>
            </w:r>
          </w:p>
        </w:tc>
        <w:tc>
          <w:tcPr>
            <w:tcW w:w="4747" w:type="dxa"/>
          </w:tcPr>
          <w:p w:rsidR="0014766C" w:rsidRPr="00AA77B5" w:rsidRDefault="0014766C" w:rsidP="00046932">
            <w:pPr>
              <w:rPr>
                <w:sz w:val="18"/>
                <w:szCs w:val="18"/>
              </w:rPr>
            </w:pPr>
            <w:r>
              <w:rPr>
                <w:sz w:val="18"/>
                <w:szCs w:val="18"/>
              </w:rPr>
              <w:t>No risk identified.</w:t>
            </w:r>
          </w:p>
        </w:tc>
      </w:tr>
      <w:tr w:rsidR="0014766C" w:rsidRPr="00EF0E8F" w:rsidTr="002A2BCE">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6.</w:t>
            </w:r>
            <w:r w:rsidRPr="00AA77B5">
              <w:rPr>
                <w:b/>
                <w:i/>
                <w:sz w:val="18"/>
                <w:szCs w:val="18"/>
              </w:rPr>
              <w:tab/>
              <w:t>Indigenous Peoples</w:t>
            </w:r>
          </w:p>
        </w:tc>
        <w:tc>
          <w:tcPr>
            <w:tcW w:w="540" w:type="dxa"/>
            <w:gridSpan w:val="2"/>
            <w:vAlign w:val="center"/>
          </w:tcPr>
          <w:p w:rsidR="0014766C" w:rsidRPr="00AA77B5" w:rsidRDefault="0014766C" w:rsidP="00C055DB">
            <w:pPr>
              <w:tabs>
                <w:tab w:val="left" w:pos="360"/>
              </w:tabs>
              <w:rPr>
                <w:sz w:val="18"/>
                <w:szCs w:val="18"/>
              </w:rPr>
            </w:pPr>
            <w:r w:rsidRPr="00AA77B5">
              <w:rPr>
                <w:rFonts w:ascii="Segoe UI Symbol" w:hAnsi="Segoe UI Symbol" w:cs="Segoe UI Symbol"/>
                <w:b/>
                <w:szCs w:val="20"/>
              </w:rPr>
              <w:t>☐</w:t>
            </w:r>
          </w:p>
        </w:tc>
        <w:tc>
          <w:tcPr>
            <w:tcW w:w="4747" w:type="dxa"/>
          </w:tcPr>
          <w:p w:rsidR="0014766C" w:rsidRPr="00AA77B5" w:rsidRDefault="0014766C" w:rsidP="00C055DB">
            <w:pPr>
              <w:tabs>
                <w:tab w:val="left" w:pos="360"/>
              </w:tabs>
              <w:rPr>
                <w:sz w:val="18"/>
                <w:szCs w:val="18"/>
              </w:rPr>
            </w:pPr>
            <w:r>
              <w:rPr>
                <w:sz w:val="18"/>
                <w:szCs w:val="18"/>
              </w:rPr>
              <w:t>No risk identified.</w:t>
            </w:r>
          </w:p>
        </w:tc>
      </w:tr>
      <w:tr w:rsidR="0014766C" w:rsidRPr="00EF0E8F" w:rsidTr="002A2BCE">
        <w:tc>
          <w:tcPr>
            <w:tcW w:w="3510" w:type="dxa"/>
            <w:vMerge/>
            <w:shd w:val="clear" w:color="auto" w:fill="FFFFFF" w:themeFill="background1"/>
          </w:tcPr>
          <w:p w:rsidR="0014766C" w:rsidRPr="00B366A9" w:rsidRDefault="0014766C" w:rsidP="00C055DB">
            <w:pPr>
              <w:tabs>
                <w:tab w:val="left" w:pos="270"/>
              </w:tabs>
              <w:ind w:left="270" w:hanging="270"/>
              <w:rPr>
                <w:sz w:val="18"/>
                <w:szCs w:val="18"/>
                <w:highlight w:val="yellow"/>
              </w:rPr>
            </w:pPr>
          </w:p>
        </w:tc>
        <w:tc>
          <w:tcPr>
            <w:tcW w:w="4343" w:type="dxa"/>
            <w:gridSpan w:val="3"/>
            <w:shd w:val="clear" w:color="auto" w:fill="auto"/>
          </w:tcPr>
          <w:p w:rsidR="0014766C" w:rsidRPr="00AA77B5" w:rsidRDefault="0014766C" w:rsidP="00C055DB">
            <w:pPr>
              <w:tabs>
                <w:tab w:val="left" w:pos="270"/>
              </w:tabs>
              <w:ind w:left="270" w:hanging="270"/>
              <w:rPr>
                <w:b/>
                <w:i/>
                <w:sz w:val="18"/>
                <w:szCs w:val="18"/>
              </w:rPr>
            </w:pPr>
            <w:r w:rsidRPr="00AA77B5">
              <w:rPr>
                <w:b/>
                <w:i/>
                <w:sz w:val="18"/>
                <w:szCs w:val="18"/>
              </w:rPr>
              <w:t>7.</w:t>
            </w:r>
            <w:r w:rsidRPr="00AA77B5">
              <w:rPr>
                <w:b/>
                <w:i/>
                <w:sz w:val="18"/>
                <w:szCs w:val="18"/>
              </w:rPr>
              <w:tab/>
              <w:t>Pollution Prevention and Resource Efficiency</w:t>
            </w:r>
          </w:p>
        </w:tc>
        <w:tc>
          <w:tcPr>
            <w:tcW w:w="540" w:type="dxa"/>
            <w:gridSpan w:val="2"/>
            <w:vAlign w:val="center"/>
          </w:tcPr>
          <w:p w:rsidR="0014766C" w:rsidRPr="00AA77B5" w:rsidRDefault="0014766C" w:rsidP="00C055DB">
            <w:pPr>
              <w:tabs>
                <w:tab w:val="left" w:pos="360"/>
              </w:tabs>
              <w:rPr>
                <w:sz w:val="18"/>
                <w:szCs w:val="18"/>
              </w:rPr>
            </w:pPr>
            <w:r>
              <w:rPr>
                <w:rFonts w:ascii="Segoe UI Symbol" w:hAnsi="Segoe UI Symbol" w:cs="Segoe UI Symbol"/>
                <w:b/>
                <w:szCs w:val="20"/>
              </w:rPr>
              <w:t>X</w:t>
            </w:r>
          </w:p>
        </w:tc>
        <w:tc>
          <w:tcPr>
            <w:tcW w:w="4747" w:type="dxa"/>
          </w:tcPr>
          <w:p w:rsidR="0014766C" w:rsidRPr="00AA77B5" w:rsidRDefault="0014766C" w:rsidP="00970D9F">
            <w:pPr>
              <w:tabs>
                <w:tab w:val="left" w:pos="360"/>
              </w:tabs>
              <w:rPr>
                <w:sz w:val="18"/>
                <w:szCs w:val="18"/>
              </w:rPr>
            </w:pPr>
            <w:r>
              <w:rPr>
                <w:sz w:val="18"/>
                <w:szCs w:val="18"/>
              </w:rPr>
              <w:t xml:space="preserve">By disseminating renewable energy systems, the project works in pollution prevention, since most rural households in Angola </w:t>
            </w:r>
            <w:r w:rsidRPr="00144F24">
              <w:rPr>
                <w:sz w:val="18"/>
                <w:szCs w:val="18"/>
              </w:rPr>
              <w:t>use fuelwood</w:t>
            </w:r>
            <w:r w:rsidR="00970D9F">
              <w:rPr>
                <w:sz w:val="18"/>
                <w:szCs w:val="18"/>
              </w:rPr>
              <w:t xml:space="preserve"> or charcoal</w:t>
            </w:r>
            <w:r w:rsidRPr="00144F24">
              <w:rPr>
                <w:sz w:val="18"/>
                <w:szCs w:val="18"/>
              </w:rPr>
              <w:t xml:space="preserve"> for cooking and </w:t>
            </w:r>
            <w:r w:rsidR="00970D9F">
              <w:rPr>
                <w:sz w:val="18"/>
                <w:szCs w:val="18"/>
              </w:rPr>
              <w:t xml:space="preserve">either dry-battery powered torches or standalone generators for </w:t>
            </w:r>
            <w:r w:rsidRPr="00144F24">
              <w:rPr>
                <w:sz w:val="18"/>
                <w:szCs w:val="18"/>
              </w:rPr>
              <w:t>lighting</w:t>
            </w:r>
            <w:r w:rsidR="00970D9F">
              <w:rPr>
                <w:sz w:val="18"/>
                <w:szCs w:val="18"/>
              </w:rPr>
              <w:t xml:space="preserve"> and powering electrical devices and appliances</w:t>
            </w:r>
            <w:r>
              <w:rPr>
                <w:sz w:val="18"/>
                <w:szCs w:val="18"/>
              </w:rPr>
              <w:t>.</w:t>
            </w:r>
            <w:r w:rsidR="00970D9F">
              <w:rPr>
                <w:sz w:val="18"/>
                <w:szCs w:val="18"/>
              </w:rPr>
              <w:t xml:space="preserve"> Environmental safeguards have been taken to manage the electrical and electronic waste generated after the useful life of solar products in environmentally-sound ways. </w:t>
            </w:r>
            <w:r w:rsidRPr="00144F24">
              <w:rPr>
                <w:sz w:val="18"/>
                <w:szCs w:val="18"/>
              </w:rPr>
              <w:t xml:space="preserve"> </w:t>
            </w:r>
          </w:p>
        </w:tc>
      </w:tr>
    </w:tbl>
    <w:p w:rsidR="00DD330A" w:rsidRDefault="00DD330A" w:rsidP="00DD330A">
      <w:pPr>
        <w:tabs>
          <w:tab w:val="left" w:pos="360"/>
          <w:tab w:val="left" w:pos="4320"/>
        </w:tabs>
        <w:rPr>
          <w:sz w:val="18"/>
          <w:szCs w:val="18"/>
        </w:rPr>
      </w:pPr>
    </w:p>
    <w:p w:rsidR="00ED54B8" w:rsidRDefault="00ED54B8" w:rsidP="003947BC">
      <w:pPr>
        <w:sectPr w:rsidR="00ED54B8" w:rsidSect="00DD330A">
          <w:pgSz w:w="15840" w:h="12240" w:orient="landscape"/>
          <w:pgMar w:top="1440" w:right="1440" w:bottom="1440" w:left="1440" w:header="720" w:footer="720" w:gutter="0"/>
          <w:cols w:space="720"/>
          <w:titlePg/>
          <w:docGrid w:linePitch="360"/>
        </w:sectPr>
      </w:pPr>
    </w:p>
    <w:p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p w:rsidR="00C96C3D" w:rsidRDefault="00C96C3D" w:rsidP="000E4A7F"/>
    <w:p w:rsidR="000E4A7F" w:rsidRPr="009D2BD0" w:rsidRDefault="000E4A7F" w:rsidP="000E4A7F">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9D2BD0" w:rsidTr="00E603E0">
        <w:tc>
          <w:tcPr>
            <w:tcW w:w="8635" w:type="dxa"/>
            <w:tcBorders>
              <w:bottom w:val="single" w:sz="4" w:space="0" w:color="auto"/>
            </w:tcBorders>
            <w:shd w:val="clear" w:color="auto" w:fill="8DB3E2" w:themeFill="text2" w:themeFillTint="66"/>
          </w:tcPr>
          <w:p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833" w:type="dxa"/>
            <w:tcBorders>
              <w:bottom w:val="single" w:sz="4" w:space="0" w:color="auto"/>
            </w:tcBorders>
            <w:shd w:val="clear" w:color="auto" w:fill="8DB3E2" w:themeFill="text2" w:themeFillTint="66"/>
          </w:tcPr>
          <w:p w:rsidR="00F07AAC" w:rsidRPr="009D2BD0" w:rsidRDefault="00F07AAC" w:rsidP="00E336CC">
            <w:pPr>
              <w:tabs>
                <w:tab w:val="left" w:pos="810"/>
              </w:tabs>
              <w:rPr>
                <w:rFonts w:eastAsia="Times New Roman"/>
                <w:sz w:val="22"/>
                <w:szCs w:val="22"/>
              </w:rPr>
            </w:pPr>
          </w:p>
        </w:tc>
      </w:tr>
      <w:tr w:rsidR="00F07AAC" w:rsidRPr="002E0918" w:rsidTr="00E603E0">
        <w:tc>
          <w:tcPr>
            <w:tcW w:w="8635" w:type="dxa"/>
            <w:tcBorders>
              <w:bottom w:val="single" w:sz="4" w:space="0" w:color="auto"/>
            </w:tcBorders>
            <w:shd w:val="clear" w:color="auto" w:fill="DBE5F1" w:themeFill="accent1" w:themeFillTint="33"/>
          </w:tcPr>
          <w:p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rsidR="00F07AAC" w:rsidRPr="002C0581" w:rsidRDefault="002C0581" w:rsidP="002C0581">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rsidTr="00E603E0">
        <w:tc>
          <w:tcPr>
            <w:tcW w:w="8635" w:type="dxa"/>
            <w:tcBorders>
              <w:bottom w:val="single" w:sz="4" w:space="0" w:color="auto"/>
            </w:tcBorders>
            <w:shd w:val="clear" w:color="auto" w:fill="auto"/>
          </w:tcPr>
          <w:p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rsidR="008F36AD" w:rsidRPr="002E0918" w:rsidRDefault="003115BA" w:rsidP="00D0789F">
            <w:pPr>
              <w:tabs>
                <w:tab w:val="left" w:pos="810"/>
              </w:tabs>
              <w:rPr>
                <w:sz w:val="18"/>
                <w:szCs w:val="18"/>
              </w:rPr>
            </w:pPr>
            <w:r>
              <w:rPr>
                <w:sz w:val="18"/>
                <w:szCs w:val="18"/>
              </w:rPr>
              <w:t>No</w:t>
            </w:r>
          </w:p>
        </w:tc>
      </w:tr>
      <w:tr w:rsidR="00F07AAC" w:rsidRPr="002E0918" w:rsidTr="00BA0C69">
        <w:tc>
          <w:tcPr>
            <w:tcW w:w="8635" w:type="dxa"/>
            <w:tcBorders>
              <w:bottom w:val="single" w:sz="4" w:space="0" w:color="auto"/>
            </w:tcBorders>
            <w:shd w:val="clear" w:color="auto" w:fill="FFC000"/>
          </w:tcPr>
          <w:p w:rsidR="005D3BAF" w:rsidRPr="002E0918" w:rsidRDefault="00DB19DC" w:rsidP="00577142">
            <w:pPr>
              <w:tabs>
                <w:tab w:val="left" w:pos="900"/>
              </w:tabs>
              <w:spacing w:before="60" w:after="60"/>
              <w:ind w:left="567" w:hanging="567"/>
              <w:rPr>
                <w:rFonts w:eastAsia="Times New Roman"/>
                <w:sz w:val="18"/>
                <w:szCs w:val="18"/>
              </w:rPr>
            </w:pPr>
            <w:r>
              <w:rPr>
                <w:rFonts w:eastAsia="Times New Roman"/>
                <w:sz w:val="18"/>
                <w:szCs w:val="18"/>
              </w:rPr>
              <w:t>2</w:t>
            </w:r>
            <w:r w:rsidR="00F07AAC">
              <w:rPr>
                <w:rFonts w:eastAsia="Times New Roman"/>
                <w:sz w:val="18"/>
                <w:szCs w:val="18"/>
              </w:rPr>
              <w:t>.</w:t>
            </w:r>
            <w:r w:rsidR="00F07AAC" w:rsidRPr="002E0918">
              <w:rPr>
                <w:rFonts w:eastAsia="Times New Roman"/>
                <w:sz w:val="18"/>
                <w:szCs w:val="18"/>
              </w:rPr>
              <w:t xml:space="preserve"> </w:t>
            </w:r>
            <w:r w:rsidR="00F07AAC" w:rsidRPr="002E0918">
              <w:rPr>
                <w:rFonts w:eastAsia="Times New Roman"/>
                <w:sz w:val="18"/>
                <w:szCs w:val="18"/>
              </w:rPr>
              <w:tab/>
            </w:r>
            <w:r w:rsidR="0069461E">
              <w:rPr>
                <w:rFonts w:eastAsia="Times New Roman"/>
                <w:sz w:val="18"/>
                <w:szCs w:val="18"/>
              </w:rPr>
              <w:t>Is there a likelihood that the</w:t>
            </w:r>
            <w:r w:rsidR="00F07AAC">
              <w:rPr>
                <w:rFonts w:eastAsia="Times New Roman"/>
                <w:sz w:val="18"/>
                <w:szCs w:val="18"/>
              </w:rPr>
              <w:t xml:space="preserve"> Project </w:t>
            </w:r>
            <w:r w:rsidR="0069461E">
              <w:rPr>
                <w:rFonts w:eastAsia="Times New Roman"/>
                <w:sz w:val="18"/>
                <w:szCs w:val="18"/>
              </w:rPr>
              <w:t xml:space="preserve">would </w:t>
            </w:r>
            <w:r w:rsidR="00F07AAC" w:rsidRPr="002E0918">
              <w:rPr>
                <w:rFonts w:eastAsia="Times New Roman"/>
                <w:sz w:val="18"/>
                <w:szCs w:val="18"/>
              </w:rPr>
              <w:t xml:space="preserve">have inequitable </w:t>
            </w:r>
            <w:r w:rsidR="00D57245">
              <w:rPr>
                <w:rFonts w:eastAsia="Times New Roman"/>
                <w:sz w:val="18"/>
                <w:szCs w:val="18"/>
              </w:rPr>
              <w:t xml:space="preserve">or discriminatory </w:t>
            </w:r>
            <w:r w:rsidR="00F07AAC" w:rsidRPr="002E0918">
              <w:rPr>
                <w:rFonts w:eastAsia="Times New Roman"/>
                <w:sz w:val="18"/>
                <w:szCs w:val="18"/>
              </w:rPr>
              <w:t xml:space="preserve">adverse impacts on </w:t>
            </w:r>
            <w:r w:rsidR="00D57245">
              <w:rPr>
                <w:rFonts w:eastAsia="Times New Roman"/>
                <w:sz w:val="18"/>
                <w:szCs w:val="18"/>
              </w:rPr>
              <w:t xml:space="preserve">affected populations, particularly </w:t>
            </w:r>
            <w:r w:rsidR="00F07AAC">
              <w:rPr>
                <w:rFonts w:eastAsia="Times New Roman"/>
                <w:sz w:val="18"/>
                <w:szCs w:val="18"/>
              </w:rPr>
              <w:t>people living in poverty</w:t>
            </w:r>
            <w:r w:rsidR="00F07AAC" w:rsidRPr="002E0918">
              <w:rPr>
                <w:rFonts w:eastAsia="Times New Roman"/>
                <w:sz w:val="18"/>
                <w:szCs w:val="18"/>
              </w:rPr>
              <w:t xml:space="preserve"> or </w:t>
            </w:r>
            <w:r w:rsidR="00D57245" w:rsidRPr="002E0918">
              <w:rPr>
                <w:rFonts w:eastAsia="Times New Roman"/>
                <w:sz w:val="18"/>
                <w:szCs w:val="18"/>
              </w:rPr>
              <w:t>marginalized</w:t>
            </w:r>
            <w:r w:rsidR="00D57245">
              <w:rPr>
                <w:rFonts w:eastAsia="Times New Roman"/>
                <w:sz w:val="18"/>
                <w:szCs w:val="18"/>
              </w:rPr>
              <w:t xml:space="preserve"> or excluded individuals or </w:t>
            </w:r>
            <w:r w:rsidR="00F07AAC" w:rsidRPr="002E0918">
              <w:rPr>
                <w:rFonts w:eastAsia="Times New Roman"/>
                <w:sz w:val="18"/>
                <w:szCs w:val="18"/>
              </w:rPr>
              <w:t>group</w:t>
            </w:r>
            <w:r w:rsidR="005D3BAF">
              <w:rPr>
                <w:rFonts w:eastAsia="Times New Roman"/>
                <w:sz w:val="18"/>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 w:val="18"/>
                <w:szCs w:val="18"/>
              </w:rPr>
              <w:t xml:space="preserve"> </w:t>
            </w:r>
          </w:p>
        </w:tc>
        <w:tc>
          <w:tcPr>
            <w:tcW w:w="833" w:type="dxa"/>
            <w:tcBorders>
              <w:bottom w:val="single" w:sz="4" w:space="0" w:color="auto"/>
            </w:tcBorders>
            <w:shd w:val="clear" w:color="auto" w:fill="FFC000"/>
          </w:tcPr>
          <w:p w:rsidR="00F07AAC" w:rsidRPr="002E0918" w:rsidRDefault="00BA0C69" w:rsidP="00D0789F">
            <w:pPr>
              <w:tabs>
                <w:tab w:val="left" w:pos="810"/>
              </w:tabs>
              <w:rPr>
                <w:sz w:val="18"/>
                <w:szCs w:val="18"/>
              </w:rPr>
            </w:pPr>
            <w:r>
              <w:rPr>
                <w:sz w:val="18"/>
                <w:szCs w:val="18"/>
              </w:rPr>
              <w:t>Yes</w:t>
            </w:r>
          </w:p>
        </w:tc>
      </w:tr>
      <w:tr w:rsidR="00F07AAC" w:rsidRPr="002E0918" w:rsidTr="00E603E0">
        <w:tc>
          <w:tcPr>
            <w:tcW w:w="8635" w:type="dxa"/>
            <w:tcBorders>
              <w:bottom w:val="single" w:sz="4" w:space="0" w:color="auto"/>
            </w:tcBorders>
            <w:shd w:val="clear" w:color="auto" w:fill="auto"/>
          </w:tcPr>
          <w:p w:rsidR="00F07AAC" w:rsidRPr="002E0918" w:rsidRDefault="00DB19DC" w:rsidP="00F069F1">
            <w:pPr>
              <w:tabs>
                <w:tab w:val="left" w:pos="900"/>
              </w:tabs>
              <w:spacing w:before="60" w:after="60"/>
              <w:ind w:left="567" w:hanging="567"/>
              <w:rPr>
                <w:rFonts w:eastAsia="Times New Roman"/>
                <w:sz w:val="18"/>
                <w:szCs w:val="18"/>
              </w:rPr>
            </w:pPr>
            <w:r>
              <w:rPr>
                <w:rFonts w:eastAsia="Times New Roman"/>
                <w:sz w:val="18"/>
                <w:szCs w:val="18"/>
              </w:rPr>
              <w:t>3</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C</w:t>
            </w:r>
            <w:r w:rsidR="00F07AAC">
              <w:rPr>
                <w:rFonts w:eastAsia="Times New Roman"/>
                <w:sz w:val="18"/>
                <w:szCs w:val="18"/>
              </w:rPr>
              <w:t xml:space="preserve">ould the Project potentially </w:t>
            </w:r>
            <w:r w:rsidR="00F07AAC" w:rsidRPr="002E0918">
              <w:rPr>
                <w:rFonts w:eastAsia="Times New Roman"/>
                <w:sz w:val="18"/>
                <w:szCs w:val="18"/>
              </w:rPr>
              <w:t xml:space="preserve">restrict </w:t>
            </w:r>
            <w:r w:rsidR="00D57245">
              <w:rPr>
                <w:rFonts w:eastAsia="Times New Roman"/>
                <w:sz w:val="18"/>
                <w:szCs w:val="18"/>
              </w:rPr>
              <w:t>availability, quality of</w:t>
            </w:r>
            <w:r w:rsidR="00092A31">
              <w:rPr>
                <w:rFonts w:eastAsia="Times New Roman"/>
                <w:sz w:val="18"/>
                <w:szCs w:val="18"/>
              </w:rPr>
              <w:t xml:space="preserve"> and</w:t>
            </w:r>
            <w:r w:rsidR="00D57245">
              <w:rPr>
                <w:rFonts w:eastAsia="Times New Roman"/>
                <w:sz w:val="18"/>
                <w:szCs w:val="18"/>
              </w:rPr>
              <w:t xml:space="preserve"> </w:t>
            </w:r>
            <w:r w:rsidR="00F07AAC" w:rsidRPr="002E0918">
              <w:rPr>
                <w:rFonts w:eastAsia="Times New Roman"/>
                <w:sz w:val="18"/>
                <w:szCs w:val="18"/>
              </w:rPr>
              <w:t>access to resources or basic services</w:t>
            </w:r>
            <w:r w:rsidR="00F07AAC">
              <w:rPr>
                <w:rFonts w:eastAsia="Times New Roman"/>
                <w:sz w:val="18"/>
                <w:szCs w:val="18"/>
              </w:rPr>
              <w:t>, in particular to</w:t>
            </w:r>
            <w:r w:rsidR="00F07AAC" w:rsidRPr="002E0918">
              <w:rPr>
                <w:rFonts w:eastAsia="Times New Roman"/>
                <w:sz w:val="18"/>
                <w:szCs w:val="18"/>
              </w:rPr>
              <w:t xml:space="preserve"> marginalized </w:t>
            </w:r>
            <w:r w:rsidR="00D57245">
              <w:rPr>
                <w:rFonts w:eastAsia="Times New Roman"/>
                <w:sz w:val="18"/>
                <w:szCs w:val="18"/>
              </w:rPr>
              <w:t xml:space="preserve">individuals or </w:t>
            </w:r>
            <w:r w:rsidR="00F07AAC" w:rsidRPr="002E0918">
              <w:rPr>
                <w:rFonts w:eastAsia="Times New Roman"/>
                <w:sz w:val="18"/>
                <w:szCs w:val="18"/>
              </w:rPr>
              <w:t>groups?</w:t>
            </w:r>
          </w:p>
        </w:tc>
        <w:tc>
          <w:tcPr>
            <w:tcW w:w="833" w:type="dxa"/>
            <w:tcBorders>
              <w:bottom w:val="single" w:sz="4" w:space="0" w:color="auto"/>
            </w:tcBorders>
            <w:shd w:val="clear" w:color="auto" w:fill="auto"/>
          </w:tcPr>
          <w:p w:rsidR="00F07AAC" w:rsidRPr="002E0918" w:rsidRDefault="00FC6CEF" w:rsidP="00D0789F">
            <w:pPr>
              <w:tabs>
                <w:tab w:val="left" w:pos="810"/>
              </w:tabs>
              <w:rPr>
                <w:sz w:val="18"/>
                <w:szCs w:val="18"/>
              </w:rPr>
            </w:pPr>
            <w:r>
              <w:rPr>
                <w:sz w:val="18"/>
                <w:szCs w:val="18"/>
              </w:rPr>
              <w:t>No</w:t>
            </w:r>
          </w:p>
        </w:tc>
      </w:tr>
      <w:tr w:rsidR="00F07AAC" w:rsidRPr="002E0918" w:rsidTr="00BA0C69">
        <w:tc>
          <w:tcPr>
            <w:tcW w:w="8635" w:type="dxa"/>
            <w:tcBorders>
              <w:bottom w:val="single" w:sz="4" w:space="0" w:color="auto"/>
            </w:tcBorders>
            <w:shd w:val="clear" w:color="auto" w:fill="FFC000"/>
          </w:tcPr>
          <w:p w:rsidR="00F07AAC" w:rsidRPr="002E0918" w:rsidRDefault="00F841BB" w:rsidP="000E1F37">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 xml:space="preserve">Is there a likelihood that </w:t>
            </w:r>
            <w:r w:rsidR="00F07AAC">
              <w:rPr>
                <w:rFonts w:eastAsia="Times New Roman"/>
                <w:sz w:val="18"/>
                <w:szCs w:val="18"/>
              </w:rPr>
              <w:t xml:space="preserve">the Project </w:t>
            </w:r>
            <w:r w:rsidR="000E1F37">
              <w:rPr>
                <w:rFonts w:eastAsia="Times New Roman"/>
                <w:sz w:val="18"/>
                <w:szCs w:val="18"/>
              </w:rPr>
              <w:t xml:space="preserve">would </w:t>
            </w:r>
            <w:r w:rsidR="00F07AAC" w:rsidRPr="002E0918">
              <w:rPr>
                <w:rFonts w:eastAsia="Times New Roman"/>
                <w:sz w:val="18"/>
                <w:szCs w:val="18"/>
              </w:rPr>
              <w:t xml:space="preserve">exclude </w:t>
            </w:r>
            <w:r w:rsidR="00F07AAC">
              <w:rPr>
                <w:rFonts w:eastAsia="Times New Roman"/>
                <w:sz w:val="18"/>
                <w:szCs w:val="18"/>
              </w:rPr>
              <w:t xml:space="preserve">any potentially affected stakeholders, in particular </w:t>
            </w:r>
            <w:r w:rsidR="00F07AAC" w:rsidRPr="002E0918">
              <w:rPr>
                <w:rFonts w:eastAsia="Times New Roman"/>
                <w:sz w:val="18"/>
                <w:szCs w:val="18"/>
              </w:rPr>
              <w:t>marginalized groups</w:t>
            </w:r>
            <w:r w:rsidR="00F07AAC">
              <w:rPr>
                <w:rFonts w:eastAsia="Times New Roman"/>
                <w:sz w:val="18"/>
                <w:szCs w:val="18"/>
              </w:rPr>
              <w:t>,</w:t>
            </w:r>
            <w:r w:rsidR="00F07AAC"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FFC000"/>
          </w:tcPr>
          <w:p w:rsidR="00F07AAC" w:rsidRPr="002E0918" w:rsidRDefault="00707DDD" w:rsidP="00D0789F">
            <w:pPr>
              <w:tabs>
                <w:tab w:val="left" w:pos="810"/>
              </w:tabs>
              <w:rPr>
                <w:sz w:val="18"/>
                <w:szCs w:val="18"/>
              </w:rPr>
            </w:pPr>
            <w:r>
              <w:rPr>
                <w:sz w:val="18"/>
                <w:szCs w:val="18"/>
              </w:rPr>
              <w:t>Yes</w:t>
            </w:r>
          </w:p>
        </w:tc>
      </w:tr>
      <w:tr w:rsidR="00F07AAC" w:rsidRPr="00144F24" w:rsidTr="00E603E0">
        <w:tc>
          <w:tcPr>
            <w:tcW w:w="8635" w:type="dxa"/>
            <w:tcBorders>
              <w:bottom w:val="single" w:sz="4" w:space="0" w:color="auto"/>
            </w:tcBorders>
            <w:shd w:val="clear" w:color="auto" w:fill="auto"/>
          </w:tcPr>
          <w:p w:rsidR="00F07AAC" w:rsidRPr="00144F24" w:rsidDel="00074D34" w:rsidRDefault="00D15605" w:rsidP="006C5B0D">
            <w:pPr>
              <w:tabs>
                <w:tab w:val="left" w:pos="900"/>
              </w:tabs>
              <w:spacing w:before="60" w:after="60"/>
              <w:ind w:left="567" w:hanging="567"/>
              <w:rPr>
                <w:rFonts w:eastAsia="Times New Roman"/>
                <w:sz w:val="18"/>
                <w:szCs w:val="18"/>
              </w:rPr>
            </w:pPr>
            <w:r w:rsidRPr="00144F24">
              <w:rPr>
                <w:rFonts w:eastAsia="Times New Roman"/>
                <w:sz w:val="18"/>
                <w:szCs w:val="18"/>
              </w:rPr>
              <w:t>5</w:t>
            </w:r>
            <w:r w:rsidR="00F07AAC" w:rsidRPr="00144F24">
              <w:rPr>
                <w:rFonts w:eastAsia="Times New Roman"/>
                <w:sz w:val="18"/>
                <w:szCs w:val="18"/>
              </w:rPr>
              <w:t>.</w:t>
            </w:r>
            <w:r w:rsidR="00F07AAC" w:rsidRPr="00144F24">
              <w:rPr>
                <w:rFonts w:eastAsia="Times New Roman"/>
                <w:sz w:val="18"/>
                <w:szCs w:val="18"/>
              </w:rPr>
              <w:tab/>
            </w:r>
            <w:r w:rsidR="006C5B0D" w:rsidRPr="00144F24">
              <w:rPr>
                <w:rFonts w:eastAsia="Times New Roman"/>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rsidR="00F07AAC" w:rsidRPr="00144F24" w:rsidRDefault="008C4D52" w:rsidP="00D0789F">
            <w:pPr>
              <w:tabs>
                <w:tab w:val="left" w:pos="810"/>
              </w:tabs>
              <w:rPr>
                <w:sz w:val="18"/>
                <w:szCs w:val="18"/>
              </w:rPr>
            </w:pPr>
            <w:r w:rsidRPr="00144F24">
              <w:rPr>
                <w:sz w:val="18"/>
                <w:szCs w:val="18"/>
              </w:rPr>
              <w:t>No</w:t>
            </w:r>
          </w:p>
        </w:tc>
      </w:tr>
      <w:tr w:rsidR="00F07AAC" w:rsidRPr="002E0918" w:rsidTr="00BA0C69">
        <w:tc>
          <w:tcPr>
            <w:tcW w:w="8635" w:type="dxa"/>
            <w:tcBorders>
              <w:bottom w:val="single" w:sz="4" w:space="0" w:color="auto"/>
            </w:tcBorders>
            <w:shd w:val="clear" w:color="auto" w:fill="FFC000"/>
          </w:tcPr>
          <w:p w:rsidR="00F07AAC" w:rsidRPr="00144F24" w:rsidRDefault="00D15605" w:rsidP="006C5B0D">
            <w:pPr>
              <w:tabs>
                <w:tab w:val="left" w:pos="900"/>
              </w:tabs>
              <w:spacing w:before="60" w:after="60"/>
              <w:ind w:left="567" w:hanging="567"/>
              <w:rPr>
                <w:rFonts w:eastAsia="Times New Roman"/>
                <w:sz w:val="18"/>
                <w:szCs w:val="18"/>
              </w:rPr>
            </w:pPr>
            <w:r w:rsidRPr="00144F24">
              <w:rPr>
                <w:rFonts w:eastAsia="Times New Roman"/>
                <w:sz w:val="18"/>
                <w:szCs w:val="18"/>
              </w:rPr>
              <w:t>6</w:t>
            </w:r>
            <w:r w:rsidR="00136223" w:rsidRPr="00144F24">
              <w:rPr>
                <w:rFonts w:eastAsia="Times New Roman"/>
                <w:sz w:val="18"/>
                <w:szCs w:val="18"/>
              </w:rPr>
              <w:t>.</w:t>
            </w:r>
            <w:r w:rsidR="00136223" w:rsidRPr="00144F24">
              <w:rPr>
                <w:rFonts w:eastAsia="Times New Roman"/>
                <w:sz w:val="18"/>
                <w:szCs w:val="18"/>
              </w:rPr>
              <w:tab/>
            </w:r>
            <w:r w:rsidR="006C5B0D" w:rsidRPr="00144F24">
              <w:rPr>
                <w:rFonts w:eastAsia="Times New Roman"/>
                <w:sz w:val="18"/>
                <w:szCs w:val="18"/>
              </w:rPr>
              <w:t xml:space="preserve">Is there a risk that rights-holders do not have the capacity to claim their rights? </w:t>
            </w:r>
          </w:p>
        </w:tc>
        <w:tc>
          <w:tcPr>
            <w:tcW w:w="833" w:type="dxa"/>
            <w:tcBorders>
              <w:bottom w:val="single" w:sz="4" w:space="0" w:color="auto"/>
            </w:tcBorders>
            <w:shd w:val="clear" w:color="auto" w:fill="FFC000"/>
          </w:tcPr>
          <w:p w:rsidR="00F07AAC" w:rsidRPr="00144F24" w:rsidRDefault="00BA0C69" w:rsidP="00D0789F">
            <w:pPr>
              <w:tabs>
                <w:tab w:val="left" w:pos="810"/>
              </w:tabs>
              <w:rPr>
                <w:sz w:val="18"/>
                <w:szCs w:val="18"/>
              </w:rPr>
            </w:pPr>
            <w:r>
              <w:rPr>
                <w:sz w:val="18"/>
                <w:szCs w:val="18"/>
              </w:rPr>
              <w:t>Yes</w:t>
            </w:r>
          </w:p>
        </w:tc>
      </w:tr>
      <w:tr w:rsidR="00F07AAC" w:rsidRPr="002E0918" w:rsidTr="00BA0C69">
        <w:tc>
          <w:tcPr>
            <w:tcW w:w="8635" w:type="dxa"/>
            <w:tcBorders>
              <w:bottom w:val="single" w:sz="4" w:space="0" w:color="auto"/>
            </w:tcBorders>
            <w:shd w:val="clear" w:color="auto" w:fill="FFC000"/>
          </w:tcPr>
          <w:p w:rsidR="00F07AAC" w:rsidRDefault="00D15605" w:rsidP="006C5B0D">
            <w:pPr>
              <w:tabs>
                <w:tab w:val="left" w:pos="900"/>
              </w:tabs>
              <w:spacing w:before="60" w:after="60"/>
              <w:ind w:left="567" w:hanging="567"/>
              <w:rPr>
                <w:rFonts w:eastAsia="Times New Roman"/>
                <w:sz w:val="18"/>
                <w:szCs w:val="18"/>
              </w:rPr>
            </w:pPr>
            <w:r w:rsidRPr="00BA0C69">
              <w:rPr>
                <w:rFonts w:eastAsia="Times New Roman"/>
                <w:sz w:val="18"/>
                <w:szCs w:val="18"/>
                <w:shd w:val="clear" w:color="auto" w:fill="FFC000"/>
              </w:rPr>
              <w:t>7</w:t>
            </w:r>
            <w:r w:rsidR="00136223" w:rsidRPr="00BA0C69">
              <w:rPr>
                <w:rFonts w:eastAsia="Times New Roman"/>
                <w:sz w:val="18"/>
                <w:szCs w:val="18"/>
                <w:shd w:val="clear" w:color="auto" w:fill="FFC000"/>
              </w:rPr>
              <w:t>.</w:t>
            </w:r>
            <w:r w:rsidR="00136223" w:rsidRPr="00BA0C69">
              <w:rPr>
                <w:rFonts w:eastAsia="Times New Roman"/>
                <w:sz w:val="18"/>
                <w:szCs w:val="18"/>
                <w:shd w:val="clear" w:color="auto" w:fill="FFC000"/>
              </w:rPr>
              <w:tab/>
            </w:r>
            <w:r w:rsidR="006C5B0D" w:rsidRPr="00BA0C69">
              <w:rPr>
                <w:rFonts w:eastAsia="Times New Roman"/>
                <w:sz w:val="18"/>
                <w:szCs w:val="18"/>
                <w:shd w:val="clear" w:color="auto" w:fill="FFC000"/>
              </w:rPr>
              <w:t>Have local communities or individuals, given the opportunity,</w:t>
            </w:r>
            <w:r w:rsidR="00BA0C69">
              <w:rPr>
                <w:rFonts w:eastAsia="Times New Roman"/>
                <w:sz w:val="18"/>
                <w:szCs w:val="18"/>
                <w:shd w:val="clear" w:color="auto" w:fill="FFC000"/>
              </w:rPr>
              <w:t xml:space="preserve"> </w:t>
            </w:r>
            <w:r w:rsidR="006C5B0D" w:rsidRPr="00BA0C69">
              <w:rPr>
                <w:rFonts w:eastAsia="Times New Roman"/>
                <w:sz w:val="18"/>
                <w:szCs w:val="18"/>
                <w:shd w:val="clear" w:color="auto" w:fill="FFC000"/>
              </w:rPr>
              <w:t>raised human rights concerns regarding the Project during the stakeholder engagement</w:t>
            </w:r>
            <w:r w:rsidR="006C5B0D">
              <w:rPr>
                <w:rFonts w:eastAsia="Times New Roman"/>
                <w:sz w:val="18"/>
                <w:szCs w:val="18"/>
              </w:rPr>
              <w:t xml:space="preserve"> process</w:t>
            </w:r>
            <w:r w:rsidR="006C5B0D" w:rsidRPr="002E0918">
              <w:rPr>
                <w:rFonts w:eastAsia="Times New Roman"/>
                <w:sz w:val="18"/>
                <w:szCs w:val="18"/>
              </w:rPr>
              <w:t>?</w:t>
            </w:r>
          </w:p>
        </w:tc>
        <w:tc>
          <w:tcPr>
            <w:tcW w:w="833" w:type="dxa"/>
            <w:tcBorders>
              <w:bottom w:val="single" w:sz="4" w:space="0" w:color="auto"/>
            </w:tcBorders>
            <w:shd w:val="clear" w:color="auto" w:fill="FFC000"/>
          </w:tcPr>
          <w:p w:rsidR="00F07AAC" w:rsidRPr="002E0918" w:rsidRDefault="00BA0C69" w:rsidP="00D0789F">
            <w:pPr>
              <w:tabs>
                <w:tab w:val="left" w:pos="810"/>
              </w:tabs>
              <w:rPr>
                <w:sz w:val="18"/>
                <w:szCs w:val="18"/>
              </w:rPr>
            </w:pPr>
            <w:r>
              <w:rPr>
                <w:sz w:val="18"/>
                <w:szCs w:val="18"/>
              </w:rPr>
              <w:t>Yes</w:t>
            </w:r>
          </w:p>
        </w:tc>
      </w:tr>
      <w:tr w:rsidR="00F07AAC" w:rsidRPr="002E0918" w:rsidTr="00BA0C69">
        <w:tc>
          <w:tcPr>
            <w:tcW w:w="8635" w:type="dxa"/>
            <w:tcBorders>
              <w:bottom w:val="single" w:sz="4" w:space="0" w:color="auto"/>
            </w:tcBorders>
            <w:shd w:val="clear" w:color="auto" w:fill="FFC000"/>
          </w:tcPr>
          <w:p w:rsidR="00F07AAC" w:rsidRDefault="00D15605" w:rsidP="00254EF9">
            <w:pPr>
              <w:tabs>
                <w:tab w:val="left" w:pos="900"/>
              </w:tabs>
              <w:spacing w:before="60" w:after="60"/>
              <w:ind w:left="567" w:hanging="567"/>
              <w:rPr>
                <w:rFonts w:eastAsia="Times New Roman"/>
                <w:sz w:val="18"/>
                <w:szCs w:val="18"/>
              </w:rPr>
            </w:pPr>
            <w:r>
              <w:rPr>
                <w:rFonts w:eastAsia="Times New Roman"/>
                <w:sz w:val="18"/>
                <w:szCs w:val="18"/>
              </w:rPr>
              <w:t>8</w:t>
            </w:r>
            <w:r w:rsidR="00136223">
              <w:rPr>
                <w:rFonts w:eastAsia="Times New Roman"/>
                <w:sz w:val="18"/>
                <w:szCs w:val="18"/>
              </w:rPr>
              <w:t>.</w:t>
            </w:r>
            <w:r w:rsidR="00136223">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FFC000"/>
          </w:tcPr>
          <w:p w:rsidR="00F07AAC" w:rsidRPr="002E0918" w:rsidRDefault="00BA0C69" w:rsidP="00D0789F">
            <w:pPr>
              <w:tabs>
                <w:tab w:val="left" w:pos="810"/>
              </w:tabs>
              <w:rPr>
                <w:sz w:val="18"/>
                <w:szCs w:val="18"/>
              </w:rPr>
            </w:pPr>
            <w:r>
              <w:rPr>
                <w:sz w:val="18"/>
                <w:szCs w:val="18"/>
              </w:rPr>
              <w:t>Yes</w:t>
            </w:r>
          </w:p>
        </w:tc>
      </w:tr>
      <w:tr w:rsidR="00F07AAC" w:rsidRPr="002E0918" w:rsidTr="00E603E0">
        <w:tc>
          <w:tcPr>
            <w:tcW w:w="8635" w:type="dxa"/>
            <w:tcBorders>
              <w:bottom w:val="single" w:sz="4" w:space="0" w:color="auto"/>
            </w:tcBorders>
            <w:shd w:val="clear" w:color="auto" w:fill="DBE5F1" w:themeFill="accent1" w:themeFillTint="33"/>
          </w:tcPr>
          <w:p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rsidR="00F07AAC" w:rsidRPr="008E105C" w:rsidRDefault="00F07AAC" w:rsidP="008E105C">
            <w:pPr>
              <w:tabs>
                <w:tab w:val="left" w:pos="810"/>
              </w:tabs>
              <w:spacing w:before="120" w:after="120"/>
              <w:rPr>
                <w:b/>
                <w:sz w:val="18"/>
                <w:szCs w:val="18"/>
              </w:rPr>
            </w:pPr>
          </w:p>
        </w:tc>
      </w:tr>
      <w:tr w:rsidR="00036C35" w:rsidRPr="002E0918" w:rsidTr="00036C35">
        <w:tc>
          <w:tcPr>
            <w:tcW w:w="8635" w:type="dxa"/>
            <w:tcBorders>
              <w:bottom w:val="single" w:sz="4" w:space="0" w:color="auto"/>
            </w:tcBorders>
            <w:shd w:val="clear" w:color="auto" w:fill="FFC000"/>
          </w:tcPr>
          <w:p w:rsidR="00036C35" w:rsidRPr="00423014" w:rsidRDefault="00036C35" w:rsidP="00A9325A">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FFC000"/>
          </w:tcPr>
          <w:p w:rsidR="00036C35" w:rsidRDefault="00036C35">
            <w:r w:rsidRPr="009D5BA0">
              <w:rPr>
                <w:sz w:val="18"/>
                <w:szCs w:val="18"/>
              </w:rPr>
              <w:t>Yes</w:t>
            </w:r>
          </w:p>
        </w:tc>
      </w:tr>
      <w:tr w:rsidR="00036C35" w:rsidRPr="002E0918" w:rsidTr="00036C35">
        <w:tc>
          <w:tcPr>
            <w:tcW w:w="8635" w:type="dxa"/>
            <w:tcBorders>
              <w:bottom w:val="single" w:sz="4" w:space="0" w:color="auto"/>
            </w:tcBorders>
            <w:shd w:val="clear" w:color="auto" w:fill="FFC000"/>
          </w:tcPr>
          <w:p w:rsidR="00036C35" w:rsidRPr="00F069F1" w:rsidRDefault="00036C35" w:rsidP="008A7431">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FFC000"/>
          </w:tcPr>
          <w:p w:rsidR="00036C35" w:rsidRDefault="00036C35">
            <w:r w:rsidRPr="009D5BA0">
              <w:rPr>
                <w:sz w:val="18"/>
                <w:szCs w:val="18"/>
              </w:rPr>
              <w:t>Yes</w:t>
            </w:r>
          </w:p>
        </w:tc>
      </w:tr>
      <w:tr w:rsidR="00036C35" w:rsidRPr="002E0918" w:rsidTr="00036C35">
        <w:tc>
          <w:tcPr>
            <w:tcW w:w="8635" w:type="dxa"/>
            <w:tcBorders>
              <w:bottom w:val="single" w:sz="4" w:space="0" w:color="auto"/>
            </w:tcBorders>
            <w:shd w:val="clear" w:color="auto" w:fill="FFC000"/>
          </w:tcPr>
          <w:p w:rsidR="00036C35" w:rsidRDefault="00036C35" w:rsidP="00E36D42">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FFC000"/>
          </w:tcPr>
          <w:p w:rsidR="00036C35" w:rsidRDefault="00036C35">
            <w:r w:rsidRPr="009D5BA0">
              <w:rPr>
                <w:sz w:val="18"/>
                <w:szCs w:val="18"/>
              </w:rPr>
              <w:t>Yes</w:t>
            </w:r>
          </w:p>
        </w:tc>
      </w:tr>
      <w:tr w:rsidR="00F07AAC" w:rsidRPr="002E0918" w:rsidTr="00E603E0">
        <w:tc>
          <w:tcPr>
            <w:tcW w:w="8635" w:type="dxa"/>
            <w:tcBorders>
              <w:bottom w:val="single" w:sz="4" w:space="0" w:color="auto"/>
            </w:tcBorders>
            <w:shd w:val="clear" w:color="auto" w:fill="auto"/>
          </w:tcPr>
          <w:p w:rsidR="00F07AAC" w:rsidRDefault="00D15605" w:rsidP="00F069F1">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Pr>
                <w:rFonts w:eastAsia="Times New Roman"/>
                <w:sz w:val="18"/>
                <w:szCs w:val="18"/>
              </w:rPr>
              <w:tab/>
            </w:r>
            <w:r w:rsidR="00F07AAC" w:rsidRPr="00677545">
              <w:rPr>
                <w:rFonts w:eastAsia="Times New Roman"/>
                <w:sz w:val="18"/>
                <w:szCs w:val="18"/>
              </w:rPr>
              <w:t xml:space="preserve">Would the Project </w:t>
            </w:r>
            <w:r w:rsidR="00E36D42" w:rsidRPr="00677545">
              <w:rPr>
                <w:rFonts w:eastAsia="Times New Roman"/>
                <w:sz w:val="18"/>
                <w:szCs w:val="18"/>
              </w:rPr>
              <w:t>potentially</w:t>
            </w:r>
            <w:r w:rsidR="00F07AAC" w:rsidRPr="00677545">
              <w:rPr>
                <w:rFonts w:eastAsia="Times New Roman"/>
                <w:sz w:val="18"/>
                <w:szCs w:val="18"/>
              </w:rPr>
              <w:t xml:space="preserve"> </w:t>
            </w:r>
            <w:r w:rsidR="00E36D42" w:rsidRPr="00677545">
              <w:rPr>
                <w:rFonts w:eastAsia="Times New Roman"/>
                <w:sz w:val="18"/>
                <w:szCs w:val="18"/>
              </w:rPr>
              <w:t>limit</w:t>
            </w:r>
            <w:r w:rsidR="00F07AAC" w:rsidRPr="00677545">
              <w:rPr>
                <w:rFonts w:eastAsia="Times New Roman"/>
                <w:sz w:val="18"/>
                <w:szCs w:val="18"/>
              </w:rPr>
              <w:t xml:space="preserve"> women’s ability to use, develop and protect natural resources</w:t>
            </w:r>
            <w:r w:rsidR="00DD5AC6" w:rsidRPr="00677545">
              <w:rPr>
                <w:rFonts w:eastAsia="Times New Roman"/>
                <w:sz w:val="18"/>
                <w:szCs w:val="18"/>
              </w:rPr>
              <w:t>, taking into account different roles and positions of women and men</w:t>
            </w:r>
            <w:r w:rsidR="00F07AAC" w:rsidRPr="00677545">
              <w:rPr>
                <w:rFonts w:eastAsia="Times New Roman"/>
                <w:sz w:val="18"/>
                <w:szCs w:val="18"/>
              </w:rPr>
              <w:t xml:space="preserve"> </w:t>
            </w:r>
            <w:r w:rsidR="00DD5AC6" w:rsidRPr="00677545">
              <w:rPr>
                <w:rFonts w:eastAsia="Times New Roman"/>
                <w:sz w:val="18"/>
                <w:szCs w:val="18"/>
              </w:rPr>
              <w:t>in accessing</w:t>
            </w:r>
            <w:r w:rsidR="00F07AAC" w:rsidRPr="00677545">
              <w:rPr>
                <w:rFonts w:eastAsia="Times New Roman"/>
                <w:sz w:val="18"/>
                <w:szCs w:val="18"/>
              </w:rPr>
              <w:t xml:space="preserve"> </w:t>
            </w:r>
            <w:r w:rsidR="00DD5AC6" w:rsidRPr="00677545">
              <w:rPr>
                <w:rFonts w:eastAsia="Times New Roman"/>
                <w:sz w:val="18"/>
                <w:szCs w:val="18"/>
              </w:rPr>
              <w:t>environmental goods and services</w:t>
            </w:r>
            <w:r w:rsidR="00F07AAC" w:rsidRPr="00677545">
              <w:rPr>
                <w:rFonts w:eastAsia="Times New Roman"/>
                <w:sz w:val="18"/>
                <w:szCs w:val="18"/>
              </w:rPr>
              <w:t>?</w:t>
            </w:r>
          </w:p>
          <w:p w:rsidR="00C501BD" w:rsidRPr="003843AE" w:rsidRDefault="00C501BD" w:rsidP="00F069F1">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w:t>
            </w:r>
            <w:r w:rsidR="00C779FF" w:rsidRPr="003843AE">
              <w:rPr>
                <w:i/>
                <w:sz w:val="18"/>
                <w:szCs w:val="18"/>
              </w:rPr>
              <w:t xml:space="preserve"> for their livelihoods and well being</w:t>
            </w:r>
          </w:p>
        </w:tc>
        <w:tc>
          <w:tcPr>
            <w:tcW w:w="833" w:type="dxa"/>
            <w:tcBorders>
              <w:bottom w:val="single" w:sz="4" w:space="0" w:color="auto"/>
            </w:tcBorders>
            <w:shd w:val="clear" w:color="auto" w:fill="auto"/>
          </w:tcPr>
          <w:p w:rsidR="00F07AAC" w:rsidRPr="002E0918" w:rsidRDefault="00FC6CEF" w:rsidP="00D0789F">
            <w:pPr>
              <w:tabs>
                <w:tab w:val="left" w:pos="810"/>
              </w:tabs>
              <w:rPr>
                <w:sz w:val="18"/>
                <w:szCs w:val="18"/>
              </w:rPr>
            </w:pPr>
            <w:r>
              <w:rPr>
                <w:sz w:val="18"/>
                <w:szCs w:val="18"/>
              </w:rPr>
              <w:t>No</w:t>
            </w:r>
          </w:p>
        </w:tc>
      </w:tr>
      <w:tr w:rsidR="00F07AAC" w:rsidRPr="002E0918" w:rsidTr="00E603E0">
        <w:tc>
          <w:tcPr>
            <w:tcW w:w="8635" w:type="dxa"/>
            <w:tcBorders>
              <w:bottom w:val="single" w:sz="4" w:space="0" w:color="auto"/>
            </w:tcBorders>
            <w:shd w:val="clear" w:color="auto" w:fill="DBE5F1" w:themeFill="accent1" w:themeFillTint="33"/>
          </w:tcPr>
          <w:p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rsidR="00F07AAC" w:rsidRPr="002E0918" w:rsidRDefault="00F07AAC" w:rsidP="00D0789F">
            <w:pPr>
              <w:tabs>
                <w:tab w:val="left" w:pos="810"/>
              </w:tabs>
              <w:rPr>
                <w:sz w:val="18"/>
                <w:szCs w:val="18"/>
              </w:rPr>
            </w:pPr>
          </w:p>
        </w:tc>
      </w:tr>
      <w:tr w:rsidR="00F07AAC" w:rsidRPr="002E0918" w:rsidTr="00E603E0">
        <w:tc>
          <w:tcPr>
            <w:tcW w:w="8635" w:type="dxa"/>
            <w:tcBorders>
              <w:bottom w:val="single" w:sz="4" w:space="0" w:color="auto"/>
            </w:tcBorders>
            <w:shd w:val="clear" w:color="auto" w:fill="auto"/>
          </w:tcPr>
          <w:p w:rsidR="00F07AAC" w:rsidRPr="002E0918" w:rsidRDefault="00F07AAC" w:rsidP="00D0789F">
            <w:pPr>
              <w:tabs>
                <w:tab w:val="left" w:pos="810"/>
              </w:tabs>
              <w:rPr>
                <w:rFonts w:eastAsia="Times New Roman"/>
                <w:b/>
                <w:sz w:val="18"/>
                <w:szCs w:val="18"/>
              </w:rPr>
            </w:pPr>
          </w:p>
        </w:tc>
        <w:tc>
          <w:tcPr>
            <w:tcW w:w="833" w:type="dxa"/>
            <w:tcBorders>
              <w:bottom w:val="single" w:sz="4" w:space="0" w:color="auto"/>
            </w:tcBorders>
            <w:shd w:val="clear" w:color="auto" w:fill="auto"/>
          </w:tcPr>
          <w:p w:rsidR="00F07AAC" w:rsidRPr="002E0918" w:rsidRDefault="00F07AAC" w:rsidP="00D0789F">
            <w:pPr>
              <w:tabs>
                <w:tab w:val="left" w:pos="810"/>
              </w:tabs>
              <w:rPr>
                <w:sz w:val="18"/>
                <w:szCs w:val="18"/>
              </w:rPr>
            </w:pPr>
          </w:p>
        </w:tc>
      </w:tr>
      <w:tr w:rsidR="00F07AAC" w:rsidRPr="00310835" w:rsidTr="00E603E0">
        <w:tc>
          <w:tcPr>
            <w:tcW w:w="8635" w:type="dxa"/>
            <w:tcBorders>
              <w:bottom w:val="single" w:sz="4" w:space="0" w:color="auto"/>
            </w:tcBorders>
            <w:shd w:val="clear" w:color="auto" w:fill="DBE5F1" w:themeFill="accent1" w:themeFillTint="33"/>
            <w:vAlign w:val="center"/>
          </w:tcPr>
          <w:p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rsidR="00F07AAC" w:rsidRPr="00310835" w:rsidRDefault="00F07AAC" w:rsidP="00D0789F">
            <w:pPr>
              <w:rPr>
                <w:rFonts w:eastAsia="Times New Roman"/>
                <w:b/>
                <w:sz w:val="18"/>
                <w:szCs w:val="18"/>
              </w:rPr>
            </w:pPr>
          </w:p>
        </w:tc>
      </w:tr>
      <w:tr w:rsidR="00F07AAC" w:rsidRPr="00310835" w:rsidTr="00E603E0">
        <w:tc>
          <w:tcPr>
            <w:tcW w:w="8635" w:type="dxa"/>
            <w:shd w:val="clear" w:color="auto" w:fill="auto"/>
          </w:tcPr>
          <w:p w:rsidR="00E74FB8" w:rsidRPr="003E303C" w:rsidRDefault="00F07AAC" w:rsidP="003F130C">
            <w:pPr>
              <w:tabs>
                <w:tab w:val="left" w:pos="900"/>
              </w:tabs>
              <w:spacing w:before="60" w:after="60"/>
              <w:ind w:left="567" w:hanging="567"/>
              <w:rPr>
                <w:rFonts w:eastAsia="Times New Roman"/>
                <w:sz w:val="18"/>
                <w:szCs w:val="18"/>
              </w:rPr>
            </w:pPr>
            <w:r w:rsidRPr="003E303C">
              <w:rPr>
                <w:rFonts w:eastAsia="Times New Roman"/>
                <w:sz w:val="18"/>
                <w:szCs w:val="18"/>
              </w:rPr>
              <w:t xml:space="preserve">1.1 </w:t>
            </w:r>
            <w:r w:rsidRPr="003E303C">
              <w:rPr>
                <w:rFonts w:eastAsia="Times New Roman"/>
                <w:sz w:val="18"/>
                <w:szCs w:val="18"/>
              </w:rPr>
              <w:tab/>
              <w:t xml:space="preserve">Would the Project potentially </w:t>
            </w:r>
            <w:r w:rsidR="003F130C" w:rsidRPr="003E303C">
              <w:rPr>
                <w:rFonts w:eastAsia="Times New Roman"/>
                <w:sz w:val="18"/>
                <w:szCs w:val="18"/>
              </w:rPr>
              <w:t xml:space="preserve">cause </w:t>
            </w:r>
            <w:r w:rsidRPr="003E303C">
              <w:rPr>
                <w:rFonts w:eastAsia="Times New Roman"/>
                <w:sz w:val="18"/>
                <w:szCs w:val="18"/>
              </w:rPr>
              <w:t xml:space="preserve">adverse impacts </w:t>
            </w:r>
            <w:r w:rsidR="00194420" w:rsidRPr="003E303C">
              <w:rPr>
                <w:rFonts w:eastAsia="Times New Roman"/>
                <w:sz w:val="18"/>
                <w:szCs w:val="18"/>
              </w:rPr>
              <w:t>to habitats</w:t>
            </w:r>
            <w:r w:rsidR="003F130C" w:rsidRPr="003E303C">
              <w:rPr>
                <w:rFonts w:eastAsia="Times New Roman"/>
                <w:sz w:val="18"/>
                <w:szCs w:val="18"/>
              </w:rPr>
              <w:t xml:space="preserve"> (e.g. modified, natural, and critical habitats)</w:t>
            </w:r>
            <w:r w:rsidRPr="003E303C">
              <w:rPr>
                <w:rFonts w:eastAsia="Times New Roman"/>
                <w:sz w:val="18"/>
                <w:szCs w:val="18"/>
              </w:rPr>
              <w:t xml:space="preserve"> </w:t>
            </w:r>
            <w:r w:rsidR="003F130C" w:rsidRPr="003E303C">
              <w:rPr>
                <w:rFonts w:eastAsia="Times New Roman"/>
                <w:sz w:val="18"/>
                <w:szCs w:val="18"/>
              </w:rPr>
              <w:t>and/or ecosystems and ecosystem services</w:t>
            </w:r>
            <w:r w:rsidRPr="003E303C">
              <w:rPr>
                <w:rFonts w:eastAsia="Times New Roman"/>
                <w:sz w:val="18"/>
                <w:szCs w:val="18"/>
              </w:rPr>
              <w:t>?</w:t>
            </w:r>
            <w:r w:rsidR="00E74FB8" w:rsidRPr="003E303C">
              <w:rPr>
                <w:rFonts w:eastAsia="Times New Roman"/>
                <w:sz w:val="18"/>
                <w:szCs w:val="18"/>
              </w:rPr>
              <w:br/>
            </w:r>
            <w:r w:rsidR="00E74FB8" w:rsidRPr="003E303C">
              <w:rPr>
                <w:rFonts w:eastAsia="Times New Roman"/>
                <w:sz w:val="18"/>
                <w:szCs w:val="18"/>
              </w:rPr>
              <w:br/>
            </w:r>
            <w:r w:rsidR="00E74FB8" w:rsidRPr="003E303C">
              <w:rPr>
                <w:rFonts w:eastAsia="Times New Roman"/>
                <w:i/>
                <w:sz w:val="18"/>
                <w:szCs w:val="18"/>
              </w:rPr>
              <w:t xml:space="preserve">For example, </w:t>
            </w:r>
            <w:r w:rsidR="003F130C" w:rsidRPr="003E303C">
              <w:rPr>
                <w:rFonts w:eastAsia="Times New Roman"/>
                <w:i/>
                <w:sz w:val="18"/>
                <w:szCs w:val="18"/>
              </w:rPr>
              <w:t>through habitat loss, conversion</w:t>
            </w:r>
            <w:r w:rsidR="00E74FB8" w:rsidRPr="003E303C">
              <w:rPr>
                <w:rFonts w:eastAsia="Times New Roman"/>
                <w:i/>
                <w:sz w:val="18"/>
                <w:szCs w:val="18"/>
              </w:rPr>
              <w:t xml:space="preserve"> or degradation, fragmentation, hydrological changes</w:t>
            </w:r>
          </w:p>
        </w:tc>
        <w:tc>
          <w:tcPr>
            <w:tcW w:w="833" w:type="dxa"/>
            <w:shd w:val="clear" w:color="auto" w:fill="auto"/>
          </w:tcPr>
          <w:p w:rsidR="00F07AAC" w:rsidRPr="003E303C" w:rsidRDefault="000745B0"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3D3586">
            <w:pPr>
              <w:tabs>
                <w:tab w:val="left" w:pos="900"/>
              </w:tabs>
              <w:autoSpaceDE w:val="0"/>
              <w:autoSpaceDN w:val="0"/>
              <w:adjustRightInd w:val="0"/>
              <w:spacing w:before="60" w:after="60"/>
              <w:ind w:left="567" w:hanging="567"/>
              <w:rPr>
                <w:rFonts w:eastAsia="Times New Roman"/>
                <w:color w:val="000000"/>
                <w:sz w:val="18"/>
                <w:szCs w:val="18"/>
              </w:rPr>
            </w:pPr>
            <w:r w:rsidRPr="003E303C">
              <w:rPr>
                <w:rFonts w:eastAsia="Times New Roman"/>
                <w:bCs/>
                <w:color w:val="000000"/>
                <w:sz w:val="18"/>
                <w:szCs w:val="18"/>
              </w:rPr>
              <w:t>1.</w:t>
            </w:r>
            <w:r w:rsidR="001963FF" w:rsidRPr="003E303C">
              <w:rPr>
                <w:rFonts w:eastAsia="Times New Roman"/>
                <w:bCs/>
                <w:color w:val="000000"/>
                <w:sz w:val="18"/>
                <w:szCs w:val="18"/>
              </w:rPr>
              <w:t>2</w:t>
            </w:r>
            <w:r w:rsidRPr="003E303C">
              <w:rPr>
                <w:rFonts w:eastAsia="Times New Roman"/>
                <w:bCs/>
                <w:color w:val="000000"/>
                <w:sz w:val="18"/>
                <w:szCs w:val="18"/>
              </w:rPr>
              <w:t xml:space="preserve"> </w:t>
            </w:r>
            <w:r w:rsidRPr="003E303C">
              <w:rPr>
                <w:rFonts w:eastAsia="Times New Roman"/>
                <w:bCs/>
                <w:color w:val="000000"/>
                <w:sz w:val="18"/>
                <w:szCs w:val="18"/>
              </w:rPr>
              <w:tab/>
              <w:t xml:space="preserve">Are any </w:t>
            </w:r>
            <w:r w:rsidR="003D3586" w:rsidRPr="003E303C">
              <w:rPr>
                <w:rFonts w:eastAsia="Times New Roman"/>
                <w:bCs/>
                <w:color w:val="000000"/>
                <w:sz w:val="18"/>
                <w:szCs w:val="18"/>
              </w:rPr>
              <w:t xml:space="preserve">Project </w:t>
            </w:r>
            <w:r w:rsidRPr="003E303C">
              <w:rPr>
                <w:rFonts w:eastAsia="Times New Roman"/>
                <w:bCs/>
                <w:color w:val="000000"/>
                <w:sz w:val="18"/>
                <w:szCs w:val="18"/>
              </w:rPr>
              <w:t xml:space="preserve">activities proposed within or adjacent to </w:t>
            </w:r>
            <w:r w:rsidR="001963FF" w:rsidRPr="003E303C">
              <w:rPr>
                <w:rFonts w:eastAsia="Times New Roman"/>
                <w:bCs/>
                <w:color w:val="000000"/>
                <w:sz w:val="18"/>
                <w:szCs w:val="18"/>
              </w:rPr>
              <w:t xml:space="preserve">critical habitats and/or </w:t>
            </w:r>
            <w:r w:rsidRPr="003E303C">
              <w:rPr>
                <w:rFonts w:eastAsia="Times New Roman"/>
                <w:bCs/>
                <w:color w:val="000000"/>
                <w:sz w:val="18"/>
                <w:szCs w:val="18"/>
              </w:rPr>
              <w:t>environmentally sensitive areas, including legally protected area</w:t>
            </w:r>
            <w:r w:rsidR="0052569A" w:rsidRPr="003E303C">
              <w:rPr>
                <w:rFonts w:eastAsia="Times New Roman"/>
                <w:bCs/>
                <w:color w:val="000000"/>
                <w:sz w:val="18"/>
                <w:szCs w:val="18"/>
              </w:rPr>
              <w:t>s</w:t>
            </w:r>
            <w:r w:rsidRPr="003E303C">
              <w:rPr>
                <w:rFonts w:eastAsia="Times New Roman"/>
                <w:bCs/>
                <w:color w:val="000000"/>
                <w:sz w:val="18"/>
                <w:szCs w:val="18"/>
              </w:rPr>
              <w:t xml:space="preserve"> (e.g. natur</w:t>
            </w:r>
            <w:r w:rsidR="00C32720" w:rsidRPr="003E303C">
              <w:rPr>
                <w:rFonts w:eastAsia="Times New Roman"/>
                <w:bCs/>
                <w:color w:val="000000"/>
                <w:sz w:val="18"/>
                <w:szCs w:val="18"/>
              </w:rPr>
              <w:t>e</w:t>
            </w:r>
            <w:r w:rsidRPr="003E303C">
              <w:rPr>
                <w:rFonts w:eastAsia="Times New Roman"/>
                <w:bCs/>
                <w:color w:val="000000"/>
                <w:sz w:val="18"/>
                <w:szCs w:val="18"/>
              </w:rPr>
              <w:t xml:space="preserv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rsidR="00F07AAC" w:rsidRPr="003E303C" w:rsidRDefault="00FC6CEF"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5E122F">
            <w:pPr>
              <w:tabs>
                <w:tab w:val="left" w:pos="900"/>
              </w:tabs>
              <w:spacing w:before="60" w:after="60"/>
              <w:ind w:left="567" w:hanging="567"/>
              <w:rPr>
                <w:rFonts w:eastAsia="Times New Roman"/>
                <w:sz w:val="18"/>
                <w:szCs w:val="18"/>
              </w:rPr>
            </w:pPr>
            <w:r w:rsidRPr="003E303C">
              <w:rPr>
                <w:rFonts w:eastAsia="Times New Roman"/>
                <w:sz w:val="18"/>
                <w:szCs w:val="18"/>
              </w:rPr>
              <w:t>1.</w:t>
            </w:r>
            <w:r w:rsidR="001963FF" w:rsidRPr="003E303C">
              <w:rPr>
                <w:rFonts w:eastAsia="Times New Roman"/>
                <w:sz w:val="18"/>
                <w:szCs w:val="18"/>
              </w:rPr>
              <w:t>3</w:t>
            </w:r>
            <w:r w:rsidRPr="003E303C">
              <w:rPr>
                <w:rFonts w:eastAsia="Times New Roman"/>
                <w:sz w:val="18"/>
                <w:szCs w:val="18"/>
              </w:rPr>
              <w:tab/>
            </w:r>
            <w:r w:rsidR="00C32720" w:rsidRPr="003E303C">
              <w:rPr>
                <w:rFonts w:eastAsia="Times New Roman"/>
                <w:sz w:val="18"/>
                <w:szCs w:val="18"/>
              </w:rPr>
              <w:t xml:space="preserve">Does the Project involve changes to the use of lands and resources that may have adverse impacts on habitats, ecosystems, and/or livelihoods? (Note: if </w:t>
            </w:r>
            <w:r w:rsidRPr="003E303C">
              <w:rPr>
                <w:rFonts w:eastAsia="Times New Roman"/>
                <w:sz w:val="18"/>
                <w:szCs w:val="18"/>
              </w:rPr>
              <w:t xml:space="preserve">restrictions and/or limitations of access </w:t>
            </w:r>
            <w:r w:rsidR="00C32720" w:rsidRPr="003E303C">
              <w:rPr>
                <w:rFonts w:eastAsia="Times New Roman"/>
                <w:sz w:val="18"/>
                <w:szCs w:val="18"/>
              </w:rPr>
              <w:t xml:space="preserve">to lands </w:t>
            </w:r>
            <w:r w:rsidRPr="003E303C">
              <w:rPr>
                <w:rFonts w:eastAsia="Times New Roman"/>
                <w:sz w:val="18"/>
                <w:szCs w:val="18"/>
              </w:rPr>
              <w:t>would apply, refer to Standard 5)</w:t>
            </w:r>
          </w:p>
        </w:tc>
        <w:tc>
          <w:tcPr>
            <w:tcW w:w="833" w:type="dxa"/>
            <w:tcBorders>
              <w:bottom w:val="single" w:sz="4" w:space="0" w:color="auto"/>
            </w:tcBorders>
            <w:shd w:val="clear" w:color="auto" w:fill="auto"/>
          </w:tcPr>
          <w:p w:rsidR="00F07AAC" w:rsidRPr="003E303C" w:rsidRDefault="00290EB7" w:rsidP="00D0789F">
            <w:pPr>
              <w:rPr>
                <w:rFonts w:eastAsia="Times New Roman"/>
                <w:sz w:val="18"/>
                <w:szCs w:val="18"/>
              </w:rPr>
            </w:pPr>
            <w:r>
              <w:rPr>
                <w:rFonts w:eastAsia="Times New Roman"/>
                <w:sz w:val="18"/>
                <w:szCs w:val="18"/>
              </w:rPr>
              <w:t>No</w:t>
            </w:r>
          </w:p>
        </w:tc>
      </w:tr>
      <w:tr w:rsidR="00C32720" w:rsidRPr="00310835" w:rsidTr="00E603E0">
        <w:tc>
          <w:tcPr>
            <w:tcW w:w="8635" w:type="dxa"/>
            <w:tcBorders>
              <w:bottom w:val="single" w:sz="4" w:space="0" w:color="auto"/>
            </w:tcBorders>
            <w:shd w:val="clear" w:color="auto" w:fill="auto"/>
          </w:tcPr>
          <w:p w:rsidR="00C32720" w:rsidRPr="003E303C" w:rsidRDefault="001963FF" w:rsidP="005E122F">
            <w:pPr>
              <w:tabs>
                <w:tab w:val="left" w:pos="900"/>
              </w:tabs>
              <w:spacing w:before="60" w:after="60"/>
              <w:ind w:left="567" w:hanging="567"/>
              <w:rPr>
                <w:rFonts w:eastAsia="Times New Roman"/>
                <w:sz w:val="18"/>
                <w:szCs w:val="18"/>
              </w:rPr>
            </w:pPr>
            <w:r w:rsidRPr="003E303C">
              <w:rPr>
                <w:rFonts w:eastAsia="Times New Roman"/>
                <w:sz w:val="18"/>
                <w:szCs w:val="18"/>
              </w:rPr>
              <w:t>1.4</w:t>
            </w:r>
            <w:r w:rsidR="00C32720" w:rsidRPr="003E303C">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rsidR="00C32720" w:rsidRPr="003E303C" w:rsidRDefault="009537DA"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A44274">
            <w:pPr>
              <w:tabs>
                <w:tab w:val="left" w:pos="900"/>
              </w:tabs>
              <w:spacing w:before="60" w:after="60"/>
              <w:ind w:left="567" w:hanging="567"/>
              <w:rPr>
                <w:rFonts w:eastAsia="Times New Roman"/>
                <w:sz w:val="18"/>
                <w:szCs w:val="18"/>
              </w:rPr>
            </w:pPr>
            <w:r w:rsidRPr="003E303C">
              <w:rPr>
                <w:rFonts w:eastAsia="Times New Roman"/>
                <w:sz w:val="18"/>
                <w:szCs w:val="18"/>
              </w:rPr>
              <w:t>1.</w:t>
            </w:r>
            <w:r w:rsidR="001963FF" w:rsidRPr="003E303C">
              <w:rPr>
                <w:rFonts w:eastAsia="Times New Roman"/>
                <w:sz w:val="18"/>
                <w:szCs w:val="18"/>
              </w:rPr>
              <w:t>5</w:t>
            </w:r>
            <w:r w:rsidRPr="003E303C">
              <w:rPr>
                <w:rFonts w:eastAsia="Times New Roman"/>
                <w:sz w:val="18"/>
                <w:szCs w:val="18"/>
              </w:rPr>
              <w:t xml:space="preserve"> </w:t>
            </w:r>
            <w:r w:rsidRPr="003E303C">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rsidR="00F07AAC" w:rsidRPr="003E303C" w:rsidRDefault="009537DA"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5E122F">
            <w:pPr>
              <w:tabs>
                <w:tab w:val="left" w:pos="900"/>
              </w:tabs>
              <w:spacing w:before="60" w:after="60"/>
              <w:ind w:left="567" w:hanging="567"/>
              <w:rPr>
                <w:rFonts w:eastAsia="Times New Roman"/>
                <w:sz w:val="18"/>
                <w:szCs w:val="18"/>
              </w:rPr>
            </w:pPr>
            <w:r w:rsidRPr="003E303C">
              <w:rPr>
                <w:rFonts w:eastAsia="Times New Roman"/>
                <w:sz w:val="18"/>
                <w:szCs w:val="18"/>
              </w:rPr>
              <w:t>1.</w:t>
            </w:r>
            <w:r w:rsidR="001963FF" w:rsidRPr="003E303C">
              <w:rPr>
                <w:rFonts w:eastAsia="Times New Roman"/>
                <w:sz w:val="18"/>
                <w:szCs w:val="18"/>
              </w:rPr>
              <w:t>6</w:t>
            </w:r>
            <w:r w:rsidRPr="003E303C">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rsidR="00F07AAC" w:rsidRPr="003E303C" w:rsidRDefault="009537DA"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5E122F">
            <w:pPr>
              <w:tabs>
                <w:tab w:val="left" w:pos="900"/>
              </w:tabs>
              <w:spacing w:before="60" w:after="60"/>
              <w:ind w:left="567" w:hanging="567"/>
              <w:rPr>
                <w:rFonts w:eastAsia="Times New Roman"/>
                <w:sz w:val="18"/>
                <w:szCs w:val="18"/>
              </w:rPr>
            </w:pPr>
            <w:r w:rsidRPr="003E303C">
              <w:rPr>
                <w:rFonts w:eastAsia="Times New Roman"/>
                <w:sz w:val="18"/>
                <w:szCs w:val="18"/>
              </w:rPr>
              <w:t>1.</w:t>
            </w:r>
            <w:r w:rsidR="001963FF" w:rsidRPr="003E303C">
              <w:rPr>
                <w:rFonts w:eastAsia="Times New Roman"/>
                <w:sz w:val="18"/>
                <w:szCs w:val="18"/>
              </w:rPr>
              <w:t>7</w:t>
            </w:r>
            <w:r w:rsidRPr="003E303C">
              <w:rPr>
                <w:rFonts w:eastAsia="Times New Roman"/>
                <w:sz w:val="18"/>
                <w:szCs w:val="18"/>
              </w:rPr>
              <w:t xml:space="preserve"> </w:t>
            </w:r>
            <w:r w:rsidRPr="003E303C">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rsidR="00F07AAC" w:rsidRPr="00310835" w:rsidRDefault="00492625"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Default="00F07AAC" w:rsidP="008E7703">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rsidR="00FC63B9" w:rsidRPr="003843AE" w:rsidRDefault="00FC63B9" w:rsidP="008E7703">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rsidR="00F07AAC" w:rsidRPr="00310835" w:rsidRDefault="009537DA"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7C2AA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w:t>
            </w:r>
            <w:r w:rsidR="007C2AAF" w:rsidRPr="00310835">
              <w:rPr>
                <w:rFonts w:eastAsia="Times New Roman"/>
                <w:sz w:val="18"/>
                <w:szCs w:val="18"/>
              </w:rPr>
              <w:t xml:space="preserve">of genetic resources? </w:t>
            </w:r>
            <w:r w:rsidRPr="00310835">
              <w:rPr>
                <w:rFonts w:eastAsia="Times New Roman"/>
                <w:sz w:val="18"/>
                <w:szCs w:val="18"/>
              </w:rPr>
              <w:t xml:space="preserve">(e.g. collection and/or harvesting, commercial development) </w:t>
            </w:r>
          </w:p>
        </w:tc>
        <w:tc>
          <w:tcPr>
            <w:tcW w:w="833" w:type="dxa"/>
            <w:tcBorders>
              <w:bottom w:val="single" w:sz="4" w:space="0" w:color="auto"/>
            </w:tcBorders>
            <w:shd w:val="clear" w:color="auto" w:fill="auto"/>
          </w:tcPr>
          <w:p w:rsidR="00F07AAC" w:rsidRPr="00310835" w:rsidRDefault="009537D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7C2AAF">
            <w:pPr>
              <w:tabs>
                <w:tab w:val="left" w:pos="900"/>
              </w:tabs>
              <w:spacing w:before="60" w:after="60"/>
              <w:ind w:left="567" w:hanging="567"/>
              <w:rPr>
                <w:rFonts w:eastAsia="Times New Roman"/>
                <w:b/>
                <w:sz w:val="18"/>
                <w:szCs w:val="18"/>
              </w:rPr>
            </w:pPr>
            <w:r w:rsidRPr="00310835">
              <w:rPr>
                <w:rFonts w:eastAsia="Times New Roman"/>
                <w:sz w:val="18"/>
                <w:szCs w:val="18"/>
              </w:rPr>
              <w:t>1.1</w:t>
            </w:r>
            <w:r w:rsidR="001963FF">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sidR="007C2AAF">
              <w:rPr>
                <w:rFonts w:eastAsia="Times New Roman"/>
                <w:sz w:val="18"/>
                <w:szCs w:val="18"/>
              </w:rPr>
              <w:t>generate</w:t>
            </w:r>
            <w:r w:rsidR="007C2AAF" w:rsidRPr="00310835">
              <w:rPr>
                <w:rFonts w:eastAsia="Times New Roman"/>
                <w:sz w:val="18"/>
                <w:szCs w:val="18"/>
              </w:rPr>
              <w:t xml:space="preserve"> </w:t>
            </w:r>
            <w:r w:rsidRPr="00310835">
              <w:rPr>
                <w:rFonts w:eastAsia="Times New Roman"/>
                <w:sz w:val="18"/>
                <w:szCs w:val="18"/>
              </w:rPr>
              <w:t xml:space="preserve">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33" w:type="dxa"/>
            <w:tcBorders>
              <w:bottom w:val="single" w:sz="4" w:space="0" w:color="auto"/>
            </w:tcBorders>
            <w:shd w:val="clear" w:color="auto" w:fill="auto"/>
          </w:tcPr>
          <w:p w:rsidR="00F07AAC" w:rsidRPr="00310835" w:rsidRDefault="009537D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B50E6E" w:rsidRDefault="00F07AAC" w:rsidP="00947BE1">
            <w:pPr>
              <w:tabs>
                <w:tab w:val="left" w:pos="900"/>
              </w:tabs>
              <w:spacing w:before="60" w:after="60"/>
              <w:ind w:left="567" w:hanging="567"/>
              <w:rPr>
                <w:rFonts w:eastAsia="Times New Roman"/>
                <w:sz w:val="18"/>
                <w:szCs w:val="18"/>
              </w:rPr>
            </w:pPr>
            <w:r w:rsidRPr="007E6F3A">
              <w:rPr>
                <w:rFonts w:eastAsia="Times New Roman"/>
                <w:sz w:val="18"/>
                <w:szCs w:val="18"/>
              </w:rPr>
              <w:t>1.1</w:t>
            </w:r>
            <w:r w:rsidR="001963FF">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sidR="007C2AAF">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rsidR="00F07AAC" w:rsidRPr="003843AE" w:rsidRDefault="00B50E6E" w:rsidP="00B214DE">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sidR="000D4E2F">
              <w:rPr>
                <w:rFonts w:eastAsia="Times New Roman"/>
                <w:i/>
                <w:sz w:val="18"/>
                <w:szCs w:val="18"/>
              </w:rPr>
              <w:t xml:space="preserve"> of</w:t>
            </w:r>
            <w:r w:rsidRPr="003843AE">
              <w:rPr>
                <w:rFonts w:eastAsia="Times New Roman"/>
                <w:i/>
                <w:sz w:val="18"/>
                <w:szCs w:val="18"/>
              </w:rPr>
              <w:t xml:space="preserve"> trees, earthworks, potential relocation of inhabitants). </w:t>
            </w:r>
            <w:r w:rsidR="000D4E2F" w:rsidRPr="000D4E2F">
              <w:rPr>
                <w:rFonts w:eastAsia="Times New Roman"/>
                <w:i/>
                <w:sz w:val="18"/>
                <w:szCs w:val="18"/>
              </w:rPr>
              <w:t>The new r</w:t>
            </w:r>
            <w:r w:rsidR="00DD4FDA" w:rsidRPr="003843AE">
              <w:rPr>
                <w:rFonts w:eastAsia="Times New Roman"/>
                <w:i/>
                <w:sz w:val="18"/>
                <w:szCs w:val="18"/>
              </w:rPr>
              <w:t>o</w:t>
            </w:r>
            <w:r w:rsidR="000D4E2F">
              <w:rPr>
                <w:rFonts w:eastAsia="Times New Roman"/>
                <w:i/>
                <w:sz w:val="18"/>
                <w:szCs w:val="18"/>
              </w:rPr>
              <w:t>a</w:t>
            </w:r>
            <w:r w:rsidR="00DD4FDA" w:rsidRPr="003843AE">
              <w:rPr>
                <w:rFonts w:eastAsia="Times New Roman"/>
                <w:i/>
                <w:sz w:val="18"/>
                <w:szCs w:val="18"/>
              </w:rPr>
              <w:t>d may also facilitate encroach</w:t>
            </w:r>
            <w:r w:rsidR="000D4E2F" w:rsidRPr="000D4E2F">
              <w:rPr>
                <w:rFonts w:eastAsia="Times New Roman"/>
                <w:i/>
                <w:sz w:val="18"/>
                <w:szCs w:val="18"/>
              </w:rPr>
              <w:t>ment on lands by illegal settler</w:t>
            </w:r>
            <w:r w:rsidR="00DD4FDA" w:rsidRPr="003843AE">
              <w:rPr>
                <w:rFonts w:eastAsia="Times New Roman"/>
                <w:i/>
                <w:sz w:val="18"/>
                <w:szCs w:val="18"/>
              </w:rPr>
              <w:t xml:space="preserve">s or generate </w:t>
            </w:r>
            <w:r w:rsidR="000D4E2F">
              <w:rPr>
                <w:rFonts w:eastAsia="Times New Roman"/>
                <w:i/>
                <w:sz w:val="18"/>
                <w:szCs w:val="18"/>
              </w:rPr>
              <w:t xml:space="preserve">unplanned </w:t>
            </w:r>
            <w:r w:rsidR="00DD4FDA" w:rsidRPr="003843AE">
              <w:rPr>
                <w:rFonts w:eastAsia="Times New Roman"/>
                <w:i/>
                <w:sz w:val="18"/>
                <w:szCs w:val="18"/>
              </w:rPr>
              <w:t xml:space="preserve">commercial development along the route, potentially in sensitive </w:t>
            </w:r>
            <w:r w:rsidR="00B214DE" w:rsidRPr="003843AE">
              <w:rPr>
                <w:rFonts w:eastAsia="Times New Roman"/>
                <w:i/>
                <w:sz w:val="18"/>
                <w:szCs w:val="18"/>
              </w:rPr>
              <w:t>areas. These are ind</w:t>
            </w:r>
            <w:r w:rsidR="00DD4FDA" w:rsidRPr="003843AE">
              <w:rPr>
                <w:rFonts w:eastAsia="Times New Roman"/>
                <w:i/>
                <w:sz w:val="18"/>
                <w:szCs w:val="18"/>
              </w:rPr>
              <w:t>i</w:t>
            </w:r>
            <w:r w:rsidR="00B214DE" w:rsidRPr="003843AE">
              <w:rPr>
                <w:rFonts w:eastAsia="Times New Roman"/>
                <w:i/>
                <w:sz w:val="18"/>
                <w:szCs w:val="18"/>
              </w:rPr>
              <w:t>r</w:t>
            </w:r>
            <w:r w:rsidR="00DD4FDA" w:rsidRPr="003843AE">
              <w:rPr>
                <w:rFonts w:eastAsia="Times New Roman"/>
                <w:i/>
                <w:sz w:val="18"/>
                <w:szCs w:val="18"/>
              </w:rPr>
              <w:t>ect</w:t>
            </w:r>
            <w:r w:rsidR="00B214DE" w:rsidRPr="003843AE">
              <w:rPr>
                <w:rFonts w:eastAsia="Times New Roman"/>
                <w:i/>
                <w:sz w:val="18"/>
                <w:szCs w:val="18"/>
              </w:rPr>
              <w:t>, secondary,</w:t>
            </w:r>
            <w:r w:rsidR="00DD4FDA" w:rsidRPr="003843AE">
              <w:rPr>
                <w:rFonts w:eastAsia="Times New Roman"/>
                <w:i/>
                <w:sz w:val="18"/>
                <w:szCs w:val="18"/>
              </w:rPr>
              <w:t xml:space="preserve"> or induced </w:t>
            </w:r>
            <w:r w:rsidR="00B214DE" w:rsidRPr="003843AE">
              <w:rPr>
                <w:rFonts w:eastAsia="Times New Roman"/>
                <w:i/>
                <w:sz w:val="18"/>
                <w:szCs w:val="18"/>
              </w:rPr>
              <w:t>impacts</w:t>
            </w:r>
            <w:r w:rsidR="00DD4FDA" w:rsidRPr="003843AE">
              <w:rPr>
                <w:rFonts w:eastAsia="Times New Roman"/>
                <w:i/>
                <w:sz w:val="18"/>
                <w:szCs w:val="18"/>
              </w:rPr>
              <w:t xml:space="preserve"> that need to be considered</w:t>
            </w:r>
            <w:r w:rsidR="00B214DE" w:rsidRPr="003843AE">
              <w:rPr>
                <w:rFonts w:eastAsia="Times New Roman"/>
                <w:i/>
                <w:sz w:val="18"/>
                <w:szCs w:val="18"/>
              </w:rPr>
              <w:t xml:space="preserve">. Also, if similar developments in the same forested area are planned, then cumulative impacts of multiple activities </w:t>
            </w:r>
            <w:r w:rsidR="000D4E2F">
              <w:rPr>
                <w:rFonts w:eastAsia="Times New Roman"/>
                <w:i/>
                <w:sz w:val="18"/>
                <w:szCs w:val="18"/>
              </w:rPr>
              <w:t xml:space="preserve">(even if not part of the same Project) </w:t>
            </w:r>
            <w:r w:rsidR="00B214DE" w:rsidRPr="003843AE">
              <w:rPr>
                <w:rFonts w:eastAsia="Times New Roman"/>
                <w:i/>
                <w:sz w:val="18"/>
                <w:szCs w:val="18"/>
              </w:rPr>
              <w:t>need to be considered.</w:t>
            </w:r>
          </w:p>
        </w:tc>
        <w:tc>
          <w:tcPr>
            <w:tcW w:w="833" w:type="dxa"/>
            <w:tcBorders>
              <w:bottom w:val="single" w:sz="4" w:space="0" w:color="auto"/>
            </w:tcBorders>
            <w:shd w:val="clear" w:color="auto" w:fill="auto"/>
          </w:tcPr>
          <w:p w:rsidR="00F07AAC" w:rsidRPr="00310835" w:rsidRDefault="009537D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rPr>
          <w:trHeight w:val="530"/>
        </w:trPr>
        <w:tc>
          <w:tcPr>
            <w:tcW w:w="8635" w:type="dxa"/>
            <w:tcBorders>
              <w:bottom w:val="single" w:sz="4" w:space="0" w:color="auto"/>
            </w:tcBorders>
            <w:shd w:val="clear" w:color="auto" w:fill="DBE5F1" w:themeFill="accent1" w:themeFillTint="33"/>
            <w:vAlign w:val="center"/>
          </w:tcPr>
          <w:p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rsidR="00F07AAC" w:rsidRPr="00310835" w:rsidRDefault="00F07AAC" w:rsidP="00D0789F">
            <w:pPr>
              <w:tabs>
                <w:tab w:val="left" w:pos="585"/>
              </w:tabs>
              <w:spacing w:before="60" w:after="60"/>
              <w:ind w:left="567" w:hanging="567"/>
              <w:rPr>
                <w:rFonts w:eastAsia="Times New Roman"/>
                <w:sz w:val="18"/>
                <w:szCs w:val="18"/>
              </w:rPr>
            </w:pPr>
          </w:p>
        </w:tc>
      </w:tr>
      <w:tr w:rsidR="00F07AAC" w:rsidRPr="00310835" w:rsidTr="00E603E0">
        <w:tc>
          <w:tcPr>
            <w:tcW w:w="8635" w:type="dxa"/>
            <w:tcBorders>
              <w:bottom w:val="single" w:sz="4" w:space="0" w:color="auto"/>
            </w:tcBorders>
            <w:shd w:val="clear" w:color="auto" w:fill="auto"/>
          </w:tcPr>
          <w:p w:rsidR="00F07AAC" w:rsidRPr="00310835" w:rsidRDefault="00F07AAC" w:rsidP="00297961">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33" w:type="dxa"/>
            <w:tcBorders>
              <w:bottom w:val="single" w:sz="4" w:space="0" w:color="auto"/>
            </w:tcBorders>
            <w:shd w:val="clear" w:color="auto" w:fill="auto"/>
          </w:tcPr>
          <w:p w:rsidR="00F07AAC" w:rsidRPr="00310835" w:rsidRDefault="007C1439"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1A5F4E">
            <w:pPr>
              <w:tabs>
                <w:tab w:val="left" w:pos="585"/>
              </w:tabs>
              <w:autoSpaceDE w:val="0"/>
              <w:autoSpaceDN w:val="0"/>
              <w:adjustRightInd w:val="0"/>
              <w:spacing w:before="60" w:after="60"/>
              <w:ind w:left="567" w:hanging="567"/>
              <w:rPr>
                <w:rFonts w:eastAsia="Times New Roman"/>
                <w:sz w:val="18"/>
                <w:szCs w:val="18"/>
              </w:rPr>
            </w:pPr>
            <w:r w:rsidRPr="003E303C">
              <w:rPr>
                <w:rFonts w:eastAsia="Times New Roman"/>
                <w:sz w:val="18"/>
                <w:szCs w:val="18"/>
              </w:rPr>
              <w:t>2.2</w:t>
            </w:r>
            <w:r w:rsidRPr="003E303C">
              <w:rPr>
                <w:rFonts w:eastAsia="Times New Roman"/>
                <w:sz w:val="18"/>
                <w:szCs w:val="18"/>
              </w:rPr>
              <w:tab/>
              <w:t xml:space="preserve">Would the potential outcomes of the Project be sensitive or vulnerable to potential impacts of </w:t>
            </w:r>
            <w:r w:rsidRPr="003E303C">
              <w:rPr>
                <w:rFonts w:eastAsia="Times New Roman"/>
                <w:bCs/>
                <w:color w:val="000000"/>
                <w:sz w:val="18"/>
                <w:szCs w:val="18"/>
              </w:rPr>
              <w:t>climate</w:t>
            </w:r>
            <w:r w:rsidRPr="003E303C">
              <w:rPr>
                <w:rFonts w:eastAsia="Times New Roman"/>
                <w:sz w:val="18"/>
                <w:szCs w:val="18"/>
              </w:rPr>
              <w:t xml:space="preserve"> change? </w:t>
            </w:r>
          </w:p>
        </w:tc>
        <w:tc>
          <w:tcPr>
            <w:tcW w:w="833" w:type="dxa"/>
            <w:tcBorders>
              <w:bottom w:val="single" w:sz="4" w:space="0" w:color="auto"/>
            </w:tcBorders>
            <w:shd w:val="clear" w:color="auto" w:fill="auto"/>
          </w:tcPr>
          <w:p w:rsidR="00F07AAC" w:rsidRPr="003E303C" w:rsidRDefault="007C1439"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7C2AAF" w:rsidRDefault="00F07AAC" w:rsidP="007C2AAF">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rsidR="00F07AAC" w:rsidRPr="00310835" w:rsidRDefault="007C2AAF" w:rsidP="00251F82">
            <w:pPr>
              <w:tabs>
                <w:tab w:val="left" w:pos="630"/>
              </w:tabs>
              <w:spacing w:before="60" w:after="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833" w:type="dxa"/>
            <w:tcBorders>
              <w:bottom w:val="single" w:sz="4" w:space="0" w:color="auto"/>
            </w:tcBorders>
            <w:shd w:val="clear" w:color="auto" w:fill="auto"/>
          </w:tcPr>
          <w:p w:rsidR="00F07AAC" w:rsidRPr="00310835" w:rsidRDefault="007C1439"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rPr>
          <w:trHeight w:val="539"/>
        </w:trPr>
        <w:tc>
          <w:tcPr>
            <w:tcW w:w="8635" w:type="dxa"/>
            <w:tcBorders>
              <w:bottom w:val="single" w:sz="4" w:space="0" w:color="auto"/>
            </w:tcBorders>
            <w:shd w:val="clear" w:color="auto" w:fill="DBE5F1" w:themeFill="accent1" w:themeFillTint="33"/>
            <w:vAlign w:val="center"/>
          </w:tcPr>
          <w:p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rsidTr="00E603E0">
        <w:tc>
          <w:tcPr>
            <w:tcW w:w="8635" w:type="dxa"/>
            <w:tcBorders>
              <w:bottom w:val="single" w:sz="4" w:space="0" w:color="auto"/>
            </w:tcBorders>
            <w:shd w:val="clear" w:color="auto" w:fill="auto"/>
          </w:tcPr>
          <w:p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33" w:type="dxa"/>
            <w:tcBorders>
              <w:bottom w:val="single" w:sz="4" w:space="0" w:color="auto"/>
            </w:tcBorders>
            <w:shd w:val="clear" w:color="auto" w:fill="auto"/>
          </w:tcPr>
          <w:p w:rsidR="00F07AAC" w:rsidRPr="00310835" w:rsidRDefault="007C1439"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D0789F">
            <w:pPr>
              <w:tabs>
                <w:tab w:val="left" w:pos="585"/>
              </w:tabs>
              <w:spacing w:before="60" w:after="60"/>
              <w:ind w:left="567" w:hanging="567"/>
              <w:rPr>
                <w:rFonts w:eastAsia="Times New Roman"/>
                <w:sz w:val="18"/>
                <w:szCs w:val="18"/>
              </w:rPr>
            </w:pPr>
            <w:r w:rsidRPr="003E303C">
              <w:rPr>
                <w:sz w:val="18"/>
                <w:szCs w:val="18"/>
              </w:rPr>
              <w:t>3.2</w:t>
            </w:r>
            <w:r w:rsidRPr="003E303C">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rsidR="00F07AAC" w:rsidRPr="003E303C" w:rsidRDefault="007C1439"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D0789F">
            <w:pPr>
              <w:tabs>
                <w:tab w:val="left" w:pos="585"/>
              </w:tabs>
              <w:spacing w:before="60" w:after="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524AFC">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D0789F">
            <w:pPr>
              <w:tabs>
                <w:tab w:val="left" w:pos="585"/>
              </w:tabs>
              <w:spacing w:before="60" w:after="60"/>
              <w:ind w:left="567" w:hanging="567"/>
              <w:rPr>
                <w:rFonts w:eastAsia="Times New Roman"/>
                <w:sz w:val="18"/>
                <w:szCs w:val="18"/>
              </w:rPr>
            </w:pPr>
            <w:r w:rsidRPr="003E303C">
              <w:rPr>
                <w:rFonts w:eastAsia="Times New Roman"/>
                <w:sz w:val="18"/>
                <w:szCs w:val="18"/>
              </w:rPr>
              <w:t>3.7</w:t>
            </w:r>
            <w:r w:rsidRPr="003E303C">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rsidR="00F07AAC" w:rsidRPr="003E303C"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9B349B">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 w:val="18"/>
                <w:szCs w:val="18"/>
              </w:rPr>
              <w:t xml:space="preserve"> </w:t>
            </w:r>
            <w:r w:rsidRPr="00310835">
              <w:rPr>
                <w:rFonts w:eastAsia="Times New Roman"/>
                <w:sz w:val="18"/>
                <w:szCs w:val="18"/>
              </w:rPr>
              <w:t xml:space="preserve"> </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CD05E1">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rPr>
          <w:trHeight w:val="503"/>
        </w:trPr>
        <w:tc>
          <w:tcPr>
            <w:tcW w:w="8635" w:type="dxa"/>
            <w:tcBorders>
              <w:bottom w:val="single" w:sz="4" w:space="0" w:color="auto"/>
            </w:tcBorders>
            <w:shd w:val="clear" w:color="auto" w:fill="DBE5F1" w:themeFill="accent1" w:themeFillTint="33"/>
            <w:vAlign w:val="center"/>
          </w:tcPr>
          <w:p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rsidTr="00E603E0">
        <w:tc>
          <w:tcPr>
            <w:tcW w:w="8635" w:type="dxa"/>
            <w:tcBorders>
              <w:bottom w:val="single" w:sz="4" w:space="0" w:color="auto"/>
            </w:tcBorders>
            <w:shd w:val="clear" w:color="auto" w:fill="auto"/>
          </w:tcPr>
          <w:p w:rsidR="00F07AAC" w:rsidRPr="00310835" w:rsidRDefault="00F07AAC" w:rsidP="006C757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rsidR="00F07AAC" w:rsidRPr="00310835"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D0789F">
            <w:pPr>
              <w:tabs>
                <w:tab w:val="left" w:pos="585"/>
              </w:tabs>
              <w:spacing w:before="60" w:after="60"/>
              <w:ind w:left="567" w:hanging="567"/>
              <w:rPr>
                <w:rFonts w:eastAsia="Times New Roman"/>
                <w:b/>
                <w:sz w:val="18"/>
                <w:szCs w:val="18"/>
              </w:rPr>
            </w:pPr>
            <w:r w:rsidRPr="003E303C">
              <w:rPr>
                <w:rFonts w:eastAsia="Times New Roman"/>
                <w:sz w:val="18"/>
                <w:szCs w:val="18"/>
              </w:rPr>
              <w:t>4.2</w:t>
            </w:r>
            <w:r w:rsidRPr="003E303C">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rsidR="00F07AAC" w:rsidRPr="003E303C" w:rsidRDefault="001A6F2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rPr>
          <w:trHeight w:val="566"/>
        </w:trPr>
        <w:tc>
          <w:tcPr>
            <w:tcW w:w="8635" w:type="dxa"/>
            <w:tcBorders>
              <w:bottom w:val="single" w:sz="4" w:space="0" w:color="auto"/>
            </w:tcBorders>
            <w:shd w:val="clear" w:color="auto" w:fill="DBE5F1" w:themeFill="accent1" w:themeFillTint="33"/>
            <w:vAlign w:val="center"/>
          </w:tcPr>
          <w:p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rsidTr="00E603E0">
        <w:tc>
          <w:tcPr>
            <w:tcW w:w="8635" w:type="dxa"/>
            <w:tcBorders>
              <w:bottom w:val="single" w:sz="4" w:space="0" w:color="auto"/>
            </w:tcBorders>
            <w:shd w:val="clear" w:color="auto" w:fill="auto"/>
          </w:tcPr>
          <w:p w:rsidR="00F07AAC" w:rsidRPr="00310835" w:rsidRDefault="00F07AAC" w:rsidP="00D0789F">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sidR="005D1EBB">
              <w:rPr>
                <w:sz w:val="18"/>
                <w:szCs w:val="18"/>
                <w:lang w:eastAsia="en-US"/>
              </w:rPr>
              <w:t xml:space="preserve">temporary or permanent and </w:t>
            </w:r>
            <w:r w:rsidRPr="00310835">
              <w:rPr>
                <w:sz w:val="18"/>
                <w:szCs w:val="18"/>
                <w:lang w:eastAsia="en-US"/>
              </w:rPr>
              <w:t>full or partial physical displacement?</w:t>
            </w:r>
          </w:p>
        </w:tc>
        <w:tc>
          <w:tcPr>
            <w:tcW w:w="833" w:type="dxa"/>
            <w:tcBorders>
              <w:bottom w:val="single" w:sz="4" w:space="0" w:color="auto"/>
            </w:tcBorders>
            <w:shd w:val="clear" w:color="auto" w:fill="auto"/>
          </w:tcPr>
          <w:p w:rsidR="00F07AAC" w:rsidRPr="00310835" w:rsidRDefault="00AC5330"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5D1EBB">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005D1EBB" w:rsidRPr="00310835">
              <w:rPr>
                <w:rFonts w:eastAsia="Times New Roman"/>
                <w:sz w:val="18"/>
                <w:szCs w:val="18"/>
              </w:rPr>
              <w:t>Would</w:t>
            </w:r>
            <w:r w:rsidR="005D1EBB" w:rsidRPr="00310835">
              <w:rPr>
                <w:sz w:val="18"/>
                <w:szCs w:val="18"/>
                <w:lang w:eastAsia="en-US"/>
              </w:rPr>
              <w:t xml:space="preserve"> the </w:t>
            </w:r>
            <w:r w:rsidR="005D1EBB">
              <w:rPr>
                <w:sz w:val="18"/>
                <w:szCs w:val="18"/>
                <w:lang w:eastAsia="en-US"/>
              </w:rPr>
              <w:t>Project</w:t>
            </w:r>
            <w:r w:rsidR="005D1EBB" w:rsidRPr="00310835">
              <w:rPr>
                <w:sz w:val="18"/>
                <w:szCs w:val="18"/>
                <w:lang w:eastAsia="en-US"/>
              </w:rPr>
              <w:t xml:space="preserve"> possibly result in economic displacement (e.g. loss of assets or access to resources due to land acquisition or access restrictions – even in the absence of physical relocation)?</w:t>
            </w:r>
            <w:r w:rsidR="005D1EBB">
              <w:rPr>
                <w:sz w:val="18"/>
                <w:szCs w:val="18"/>
                <w:lang w:eastAsia="en-US"/>
              </w:rPr>
              <w:t xml:space="preserve"> </w:t>
            </w:r>
          </w:p>
        </w:tc>
        <w:tc>
          <w:tcPr>
            <w:tcW w:w="833" w:type="dxa"/>
            <w:tcBorders>
              <w:bottom w:val="single" w:sz="4" w:space="0" w:color="auto"/>
            </w:tcBorders>
            <w:shd w:val="clear" w:color="auto" w:fill="auto"/>
          </w:tcPr>
          <w:p w:rsidR="00F07AAC" w:rsidRPr="00310835" w:rsidRDefault="00C33468" w:rsidP="00D0789F">
            <w:pPr>
              <w:tabs>
                <w:tab w:val="left" w:pos="585"/>
              </w:tabs>
              <w:spacing w:before="60" w:after="60"/>
              <w:ind w:left="567" w:hanging="567"/>
              <w:rPr>
                <w:rFonts w:eastAsia="Times New Roman"/>
                <w:sz w:val="18"/>
                <w:szCs w:val="18"/>
              </w:rPr>
            </w:pPr>
            <w:r w:rsidRPr="00C33468">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5D1EBB">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sidR="005D1EBB">
              <w:rPr>
                <w:rFonts w:eastAsia="Times New Roman"/>
                <w:sz w:val="18"/>
                <w:szCs w:val="18"/>
              </w:rPr>
              <w:t>Is there a risk that</w:t>
            </w:r>
            <w:r w:rsidR="005D1EBB" w:rsidRPr="001D5AF4">
              <w:rPr>
                <w:rFonts w:eastAsia="Times New Roman"/>
                <w:sz w:val="18"/>
                <w:szCs w:val="18"/>
              </w:rPr>
              <w:t xml:space="preserve"> the </w:t>
            </w:r>
            <w:r w:rsidR="005D1EBB">
              <w:rPr>
                <w:rFonts w:eastAsia="Times New Roman"/>
                <w:sz w:val="18"/>
                <w:szCs w:val="18"/>
              </w:rPr>
              <w:t>Project</w:t>
            </w:r>
            <w:r w:rsidR="005D1EBB" w:rsidRPr="001D5AF4">
              <w:rPr>
                <w:rFonts w:eastAsia="Times New Roman"/>
                <w:sz w:val="18"/>
                <w:szCs w:val="18"/>
              </w:rPr>
              <w:t xml:space="preserve"> </w:t>
            </w:r>
            <w:r w:rsidR="005D1EBB">
              <w:rPr>
                <w:rFonts w:eastAsia="Times New Roman"/>
                <w:sz w:val="18"/>
                <w:szCs w:val="18"/>
              </w:rPr>
              <w:t xml:space="preserve">would lead </w:t>
            </w:r>
            <w:r w:rsidR="005D1EBB" w:rsidRPr="001D5AF4">
              <w:rPr>
                <w:rFonts w:eastAsia="Times New Roman"/>
                <w:sz w:val="18"/>
                <w:szCs w:val="18"/>
              </w:rPr>
              <w:t>to forced evictions</w:t>
            </w:r>
            <w:r w:rsidR="005D1EBB">
              <w:rPr>
                <w:rFonts w:eastAsia="Times New Roman"/>
                <w:sz w:val="18"/>
                <w:szCs w:val="18"/>
              </w:rPr>
              <w:t>?</w:t>
            </w:r>
            <w:r w:rsidR="005D1EBB">
              <w:rPr>
                <w:rStyle w:val="FootnoteReference"/>
                <w:rFonts w:eastAsia="Times New Roman"/>
                <w:szCs w:val="18"/>
              </w:rPr>
              <w:footnoteReference w:id="3"/>
            </w:r>
          </w:p>
        </w:tc>
        <w:tc>
          <w:tcPr>
            <w:tcW w:w="833" w:type="dxa"/>
            <w:tcBorders>
              <w:bottom w:val="single" w:sz="4" w:space="0" w:color="auto"/>
            </w:tcBorders>
            <w:shd w:val="clear" w:color="auto" w:fill="auto"/>
          </w:tcPr>
          <w:p w:rsidR="00F07AAC" w:rsidRPr="00310835" w:rsidRDefault="00AC5330"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rsidR="00F07AAC" w:rsidRPr="00310835" w:rsidRDefault="00FC4764"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rPr>
          <w:trHeight w:val="584"/>
        </w:trPr>
        <w:tc>
          <w:tcPr>
            <w:tcW w:w="8635" w:type="dxa"/>
            <w:tcBorders>
              <w:bottom w:val="single" w:sz="4" w:space="0" w:color="auto"/>
            </w:tcBorders>
            <w:shd w:val="clear" w:color="auto" w:fill="DBE5F1" w:themeFill="accent1" w:themeFillTint="33"/>
            <w:vAlign w:val="center"/>
          </w:tcPr>
          <w:p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rsidR="00F07AAC" w:rsidRPr="00310835" w:rsidRDefault="00F07AAC" w:rsidP="009D2D88">
            <w:pPr>
              <w:tabs>
                <w:tab w:val="left" w:pos="585"/>
              </w:tabs>
              <w:spacing w:before="60" w:after="60"/>
              <w:ind w:left="567" w:hanging="567"/>
              <w:rPr>
                <w:rFonts w:eastAsia="Times New Roman"/>
                <w:sz w:val="18"/>
                <w:szCs w:val="18"/>
              </w:rPr>
            </w:pPr>
          </w:p>
        </w:tc>
      </w:tr>
      <w:tr w:rsidR="00F07AAC" w:rsidRPr="00310835" w:rsidTr="00E603E0">
        <w:tc>
          <w:tcPr>
            <w:tcW w:w="8635" w:type="dxa"/>
            <w:tcBorders>
              <w:bottom w:val="single" w:sz="4" w:space="0" w:color="auto"/>
            </w:tcBorders>
            <w:shd w:val="clear" w:color="auto" w:fill="auto"/>
          </w:tcPr>
          <w:p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833" w:type="dxa"/>
            <w:tcBorders>
              <w:bottom w:val="single" w:sz="4" w:space="0" w:color="auto"/>
            </w:tcBorders>
            <w:shd w:val="clear" w:color="auto" w:fill="auto"/>
          </w:tcPr>
          <w:p w:rsidR="00F07AAC" w:rsidRPr="00310835" w:rsidRDefault="003170F2"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833" w:type="dxa"/>
            <w:tcBorders>
              <w:bottom w:val="single" w:sz="4" w:space="0" w:color="auto"/>
            </w:tcBorders>
            <w:shd w:val="clear" w:color="auto" w:fill="auto"/>
          </w:tcPr>
          <w:p w:rsidR="00F07AAC" w:rsidRPr="00310835" w:rsidRDefault="003170F2"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 ri</w:t>
            </w:r>
            <w:r>
              <w:rPr>
                <w:sz w:val="18"/>
                <w:szCs w:val="18"/>
                <w:lang w:eastAsia="en-US"/>
              </w:rPr>
              <w:t>ghts, lands and territories of indigenous p</w:t>
            </w:r>
            <w:r w:rsidRPr="00310835">
              <w:rPr>
                <w:sz w:val="18"/>
                <w:szCs w:val="18"/>
                <w:lang w:eastAsia="en-US"/>
              </w:rPr>
              <w:t xml:space="preserve">eoples (regardless of whether Indigenous Peoples </w:t>
            </w:r>
            <w:r>
              <w:rPr>
                <w:sz w:val="18"/>
                <w:szCs w:val="18"/>
                <w:lang w:eastAsia="en-US"/>
              </w:rPr>
              <w:t>possess the legal titles to such areas</w:t>
            </w:r>
            <w:r w:rsidRPr="00310835">
              <w:rPr>
                <w:sz w:val="18"/>
                <w:szCs w:val="18"/>
                <w:lang w:eastAsia="en-US"/>
              </w:rPr>
              <w:t>)?</w:t>
            </w:r>
            <w:r w:rsidR="00CE012F">
              <w:rPr>
                <w:sz w:val="18"/>
                <w:szCs w:val="18"/>
                <w:lang w:eastAsia="en-US"/>
              </w:rPr>
              <w:t xml:space="preserve"> </w:t>
            </w:r>
          </w:p>
        </w:tc>
        <w:tc>
          <w:tcPr>
            <w:tcW w:w="833" w:type="dxa"/>
            <w:tcBorders>
              <w:bottom w:val="single" w:sz="4" w:space="0" w:color="auto"/>
            </w:tcBorders>
            <w:shd w:val="clear" w:color="auto" w:fill="auto"/>
          </w:tcPr>
          <w:p w:rsidR="00F07AAC" w:rsidRPr="00310835" w:rsidRDefault="003170F2"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070A09" w:rsidRPr="00310835" w:rsidTr="00E603E0">
        <w:tc>
          <w:tcPr>
            <w:tcW w:w="8635" w:type="dxa"/>
            <w:tcBorders>
              <w:bottom w:val="single" w:sz="4" w:space="0" w:color="auto"/>
            </w:tcBorders>
            <w:shd w:val="clear" w:color="auto" w:fill="auto"/>
          </w:tcPr>
          <w:p w:rsidR="00070A09" w:rsidRDefault="00070A09" w:rsidP="00070A09">
            <w:pPr>
              <w:tabs>
                <w:tab w:val="left" w:pos="585"/>
              </w:tabs>
              <w:spacing w:before="60" w:after="60"/>
              <w:ind w:left="567" w:hanging="567"/>
              <w:rPr>
                <w:sz w:val="18"/>
                <w:szCs w:val="18"/>
                <w:lang w:eastAsia="en-US"/>
              </w:rPr>
            </w:pPr>
            <w:r>
              <w:rPr>
                <w:sz w:val="18"/>
                <w:szCs w:val="18"/>
                <w:lang w:eastAsia="en-US"/>
              </w:rPr>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rsidR="00070A09" w:rsidRPr="00310835" w:rsidRDefault="003F5F8B" w:rsidP="00070A09">
            <w:pPr>
              <w:tabs>
                <w:tab w:val="left" w:pos="585"/>
              </w:tabs>
              <w:spacing w:before="60" w:after="60"/>
              <w:ind w:left="567" w:hanging="567"/>
              <w:rPr>
                <w:rFonts w:eastAsia="Times New Roman"/>
                <w:sz w:val="18"/>
                <w:szCs w:val="18"/>
              </w:rPr>
            </w:pPr>
            <w:r>
              <w:rPr>
                <w:rFonts w:eastAsia="Times New Roman"/>
                <w:sz w:val="18"/>
                <w:szCs w:val="18"/>
              </w:rPr>
              <w:t>No</w:t>
            </w:r>
          </w:p>
        </w:tc>
      </w:tr>
      <w:tr w:rsidR="00070A09" w:rsidRPr="00310835" w:rsidTr="00E603E0">
        <w:tc>
          <w:tcPr>
            <w:tcW w:w="8635" w:type="dxa"/>
            <w:tcBorders>
              <w:bottom w:val="single" w:sz="4" w:space="0" w:color="auto"/>
            </w:tcBorders>
            <w:shd w:val="clear" w:color="auto" w:fill="auto"/>
          </w:tcPr>
          <w:p w:rsidR="00070A09" w:rsidRPr="00310835" w:rsidRDefault="00070A09" w:rsidP="00070A09">
            <w:pPr>
              <w:tabs>
                <w:tab w:val="left" w:pos="585"/>
              </w:tabs>
              <w:spacing w:before="60" w:after="60"/>
              <w:ind w:left="567" w:hanging="567"/>
              <w:rPr>
                <w:sz w:val="18"/>
                <w:szCs w:val="18"/>
                <w:lang w:eastAsia="en-US"/>
              </w:rPr>
            </w:pPr>
            <w:r>
              <w:rPr>
                <w:sz w:val="18"/>
                <w:szCs w:val="18"/>
                <w:lang w:eastAsia="en-US"/>
              </w:rPr>
              <w:t>6.4</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rsidR="00070A09" w:rsidRPr="00310835" w:rsidRDefault="003F5F8B" w:rsidP="00070A09">
            <w:pPr>
              <w:tabs>
                <w:tab w:val="left" w:pos="585"/>
              </w:tabs>
              <w:spacing w:before="60" w:after="60"/>
              <w:ind w:left="567" w:hanging="567"/>
              <w:rPr>
                <w:rFonts w:eastAsia="Times New Roman"/>
                <w:sz w:val="18"/>
                <w:szCs w:val="18"/>
              </w:rPr>
            </w:pPr>
            <w:r>
              <w:rPr>
                <w:rFonts w:eastAsia="Times New Roman"/>
                <w:sz w:val="18"/>
                <w:szCs w:val="18"/>
              </w:rPr>
              <w:t>No</w:t>
            </w:r>
          </w:p>
        </w:tc>
      </w:tr>
      <w:tr w:rsidR="00070A09" w:rsidRPr="00310835" w:rsidTr="00E603E0">
        <w:tc>
          <w:tcPr>
            <w:tcW w:w="8635" w:type="dxa"/>
            <w:tcBorders>
              <w:bottom w:val="single" w:sz="4" w:space="0" w:color="auto"/>
            </w:tcBorders>
            <w:shd w:val="clear" w:color="auto" w:fill="auto"/>
          </w:tcPr>
          <w:p w:rsidR="00070A09" w:rsidRPr="00310835" w:rsidRDefault="00070A09" w:rsidP="00070A09">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.5</w:t>
            </w:r>
            <w:r w:rsidRPr="00310835">
              <w:rPr>
                <w:sz w:val="18"/>
                <w:szCs w:val="18"/>
                <w:lang w:eastAsia="en-US"/>
              </w:rPr>
              <w:tab/>
              <w:t xml:space="preserve">Is there a potential for </w:t>
            </w:r>
            <w:r>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833" w:type="dxa"/>
            <w:tcBorders>
              <w:bottom w:val="single" w:sz="4" w:space="0" w:color="auto"/>
            </w:tcBorders>
            <w:shd w:val="clear" w:color="auto" w:fill="auto"/>
          </w:tcPr>
          <w:p w:rsidR="00070A09" w:rsidRPr="00310835" w:rsidRDefault="003F5F8B" w:rsidP="00070A09">
            <w:pPr>
              <w:tabs>
                <w:tab w:val="left" w:pos="585"/>
              </w:tabs>
              <w:spacing w:before="60" w:after="60"/>
              <w:ind w:left="567" w:hanging="567"/>
              <w:rPr>
                <w:rFonts w:eastAsia="Times New Roman"/>
                <w:sz w:val="18"/>
                <w:szCs w:val="18"/>
              </w:rPr>
            </w:pPr>
            <w:r>
              <w:rPr>
                <w:rFonts w:eastAsia="Times New Roman"/>
                <w:sz w:val="18"/>
                <w:szCs w:val="18"/>
              </w:rPr>
              <w:t>No</w:t>
            </w:r>
          </w:p>
        </w:tc>
      </w:tr>
      <w:tr w:rsidR="00070A09" w:rsidRPr="00310835" w:rsidTr="00E603E0">
        <w:tc>
          <w:tcPr>
            <w:tcW w:w="8635" w:type="dxa"/>
            <w:tcBorders>
              <w:bottom w:val="single" w:sz="4" w:space="0" w:color="auto"/>
            </w:tcBorders>
            <w:shd w:val="clear" w:color="auto" w:fill="auto"/>
          </w:tcPr>
          <w:p w:rsidR="00070A09" w:rsidRPr="00310835" w:rsidRDefault="00070A09" w:rsidP="00070A09">
            <w:pPr>
              <w:tabs>
                <w:tab w:val="left" w:pos="585"/>
              </w:tabs>
              <w:spacing w:before="60" w:after="60"/>
              <w:ind w:left="567" w:hanging="567"/>
              <w:rPr>
                <w:sz w:val="18"/>
                <w:szCs w:val="18"/>
                <w:lang w:eastAsia="en-US"/>
              </w:rPr>
            </w:pPr>
            <w:r>
              <w:rPr>
                <w:sz w:val="18"/>
                <w:szCs w:val="18"/>
                <w:lang w:eastAsia="en-US"/>
              </w:rPr>
              <w:t>6.6</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833" w:type="dxa"/>
            <w:tcBorders>
              <w:bottom w:val="single" w:sz="4" w:space="0" w:color="auto"/>
            </w:tcBorders>
            <w:shd w:val="clear" w:color="auto" w:fill="auto"/>
          </w:tcPr>
          <w:p w:rsidR="00070A09" w:rsidRPr="00310835" w:rsidRDefault="003F5F8B" w:rsidP="00070A09">
            <w:pPr>
              <w:tabs>
                <w:tab w:val="left" w:pos="585"/>
              </w:tabs>
              <w:spacing w:before="60" w:after="60"/>
              <w:ind w:left="567" w:hanging="567"/>
              <w:rPr>
                <w:rFonts w:eastAsia="Times New Roman"/>
                <w:sz w:val="18"/>
                <w:szCs w:val="18"/>
              </w:rPr>
            </w:pPr>
            <w:r>
              <w:rPr>
                <w:rFonts w:eastAsia="Times New Roman"/>
                <w:sz w:val="18"/>
                <w:szCs w:val="18"/>
              </w:rPr>
              <w:t>No</w:t>
            </w:r>
          </w:p>
        </w:tc>
      </w:tr>
      <w:tr w:rsidR="00070A09" w:rsidRPr="00310835" w:rsidTr="00E603E0">
        <w:tc>
          <w:tcPr>
            <w:tcW w:w="8635" w:type="dxa"/>
            <w:tcBorders>
              <w:bottom w:val="single" w:sz="4" w:space="0" w:color="auto"/>
            </w:tcBorders>
            <w:shd w:val="clear" w:color="auto" w:fill="auto"/>
          </w:tcPr>
          <w:p w:rsidR="00070A09" w:rsidRPr="00310835" w:rsidRDefault="00070A09" w:rsidP="00070A09">
            <w:pPr>
              <w:tabs>
                <w:tab w:val="left" w:pos="585"/>
              </w:tabs>
              <w:spacing w:before="60" w:after="60"/>
              <w:ind w:left="567" w:hanging="567"/>
              <w:rPr>
                <w:sz w:val="18"/>
                <w:szCs w:val="18"/>
                <w:lang w:eastAsia="en-US"/>
              </w:rPr>
            </w:pPr>
            <w:r>
              <w:rPr>
                <w:sz w:val="18"/>
                <w:szCs w:val="18"/>
                <w:lang w:eastAsia="en-US"/>
              </w:rPr>
              <w:t>6.7</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w:t>
            </w:r>
            <w:r>
              <w:rPr>
                <w:sz w:val="18"/>
                <w:szCs w:val="18"/>
                <w:lang w:eastAsia="en-US"/>
              </w:rPr>
              <w:t xml:space="preserve">traditional </w:t>
            </w:r>
            <w:r w:rsidRPr="00310835">
              <w:rPr>
                <w:sz w:val="18"/>
                <w:szCs w:val="18"/>
                <w:lang w:eastAsia="en-US"/>
              </w:rPr>
              <w:t xml:space="preserve">livelihoods,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rsidR="00070A09" w:rsidRPr="00310835" w:rsidRDefault="003F5F8B" w:rsidP="00070A09">
            <w:pPr>
              <w:tabs>
                <w:tab w:val="left" w:pos="585"/>
              </w:tabs>
              <w:spacing w:before="60" w:after="60"/>
              <w:ind w:left="567" w:hanging="567"/>
              <w:rPr>
                <w:rFonts w:eastAsia="Times New Roman"/>
                <w:sz w:val="18"/>
                <w:szCs w:val="18"/>
              </w:rPr>
            </w:pPr>
            <w:r>
              <w:rPr>
                <w:rFonts w:eastAsia="Times New Roman"/>
                <w:sz w:val="18"/>
                <w:szCs w:val="18"/>
              </w:rPr>
              <w:t>No</w:t>
            </w:r>
          </w:p>
        </w:tc>
      </w:tr>
      <w:tr w:rsidR="00070A09" w:rsidRPr="00310835" w:rsidTr="00E603E0">
        <w:tc>
          <w:tcPr>
            <w:tcW w:w="8635" w:type="dxa"/>
            <w:tcBorders>
              <w:bottom w:val="single" w:sz="4" w:space="0" w:color="auto"/>
            </w:tcBorders>
            <w:shd w:val="clear" w:color="auto" w:fill="auto"/>
          </w:tcPr>
          <w:p w:rsidR="00070A09" w:rsidRPr="00310835" w:rsidRDefault="00070A09" w:rsidP="00070A09">
            <w:pPr>
              <w:tabs>
                <w:tab w:val="left" w:pos="585"/>
              </w:tabs>
              <w:spacing w:before="60" w:after="60"/>
              <w:ind w:left="567" w:hanging="567"/>
              <w:rPr>
                <w:sz w:val="18"/>
                <w:szCs w:val="18"/>
                <w:lang w:eastAsia="en-US"/>
              </w:rPr>
            </w:pPr>
            <w:r>
              <w:rPr>
                <w:sz w:val="18"/>
                <w:szCs w:val="18"/>
                <w:lang w:eastAsia="en-US"/>
              </w:rPr>
              <w:t>6.8</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833" w:type="dxa"/>
            <w:tcBorders>
              <w:bottom w:val="single" w:sz="4" w:space="0" w:color="auto"/>
            </w:tcBorders>
            <w:shd w:val="clear" w:color="auto" w:fill="auto"/>
          </w:tcPr>
          <w:p w:rsidR="00070A09" w:rsidRPr="00310835" w:rsidRDefault="003F5F8B" w:rsidP="00070A09">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rPr>
          <w:trHeight w:val="602"/>
        </w:trPr>
        <w:tc>
          <w:tcPr>
            <w:tcW w:w="8635" w:type="dxa"/>
            <w:tcBorders>
              <w:bottom w:val="single" w:sz="4" w:space="0" w:color="auto"/>
            </w:tcBorders>
            <w:shd w:val="clear" w:color="auto" w:fill="DBE5F1" w:themeFill="accent1" w:themeFillTint="33"/>
            <w:vAlign w:val="center"/>
          </w:tcPr>
          <w:p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rsidR="00F07AAC" w:rsidRPr="00310835" w:rsidRDefault="00F07AAC" w:rsidP="009D2D88">
            <w:pPr>
              <w:rPr>
                <w:rFonts w:eastAsia="Times New Roman"/>
                <w:b/>
                <w:i/>
                <w:sz w:val="18"/>
                <w:szCs w:val="18"/>
              </w:rPr>
            </w:pPr>
          </w:p>
        </w:tc>
      </w:tr>
      <w:tr w:rsidR="00F07AAC" w:rsidRPr="00310835" w:rsidTr="00E603E0">
        <w:tc>
          <w:tcPr>
            <w:tcW w:w="8635" w:type="dxa"/>
            <w:shd w:val="clear" w:color="auto" w:fill="auto"/>
          </w:tcPr>
          <w:p w:rsidR="00F07AAC" w:rsidRPr="003E303C" w:rsidRDefault="00F07AAC" w:rsidP="00D0789F">
            <w:pPr>
              <w:tabs>
                <w:tab w:val="left" w:pos="585"/>
              </w:tabs>
              <w:spacing w:before="60" w:after="60"/>
              <w:ind w:left="567" w:hanging="567"/>
              <w:rPr>
                <w:rFonts w:eastAsia="Times New Roman"/>
                <w:sz w:val="18"/>
                <w:szCs w:val="18"/>
              </w:rPr>
            </w:pPr>
            <w:r w:rsidRPr="003E303C">
              <w:rPr>
                <w:rFonts w:eastAsia="Times New Roman"/>
                <w:sz w:val="18"/>
                <w:szCs w:val="18"/>
              </w:rPr>
              <w:t>7.1</w:t>
            </w:r>
            <w:r w:rsidRPr="003E303C">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3E303C">
                <w:rPr>
                  <w:rFonts w:eastAsia="Times New Roman"/>
                  <w:sz w:val="18"/>
                  <w:szCs w:val="18"/>
                </w:rPr>
                <w:t>transboundary impacts</w:t>
              </w:r>
            </w:hyperlink>
            <w:r w:rsidRPr="003E303C">
              <w:rPr>
                <w:rFonts w:eastAsia="Times New Roman"/>
                <w:sz w:val="18"/>
                <w:szCs w:val="18"/>
              </w:rPr>
              <w:t xml:space="preserve">? </w:t>
            </w:r>
          </w:p>
        </w:tc>
        <w:tc>
          <w:tcPr>
            <w:tcW w:w="833" w:type="dxa"/>
            <w:shd w:val="clear" w:color="auto" w:fill="auto"/>
          </w:tcPr>
          <w:p w:rsidR="00F07AAC" w:rsidRPr="003E303C" w:rsidRDefault="003F5F8B" w:rsidP="00D0789F">
            <w:pPr>
              <w:rPr>
                <w:rFonts w:eastAsia="Times New Roman"/>
                <w:sz w:val="18"/>
                <w:szCs w:val="18"/>
              </w:rPr>
            </w:pPr>
            <w:r>
              <w:rPr>
                <w:rFonts w:eastAsia="Times New Roman"/>
                <w:sz w:val="18"/>
                <w:szCs w:val="18"/>
              </w:rPr>
              <w:t>No</w:t>
            </w:r>
          </w:p>
        </w:tc>
      </w:tr>
      <w:tr w:rsidR="00F07AAC" w:rsidRPr="00310835" w:rsidTr="00970D9F">
        <w:tc>
          <w:tcPr>
            <w:tcW w:w="8635" w:type="dxa"/>
            <w:tcBorders>
              <w:bottom w:val="single" w:sz="4" w:space="0" w:color="auto"/>
            </w:tcBorders>
            <w:shd w:val="clear" w:color="auto" w:fill="FFC000"/>
          </w:tcPr>
          <w:p w:rsidR="00F07AAC" w:rsidRPr="003E303C" w:rsidRDefault="00F07AAC" w:rsidP="00A043EF">
            <w:pPr>
              <w:tabs>
                <w:tab w:val="left" w:pos="585"/>
              </w:tabs>
              <w:spacing w:before="60" w:after="60"/>
              <w:ind w:left="567" w:hanging="567"/>
              <w:rPr>
                <w:rFonts w:eastAsia="Times New Roman"/>
                <w:sz w:val="18"/>
                <w:szCs w:val="18"/>
              </w:rPr>
            </w:pPr>
            <w:r w:rsidRPr="003E303C">
              <w:rPr>
                <w:rFonts w:eastAsia="Times New Roman"/>
                <w:sz w:val="18"/>
                <w:szCs w:val="18"/>
              </w:rPr>
              <w:t>7.2</w:t>
            </w:r>
            <w:r w:rsidRPr="003E303C">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FFC000"/>
          </w:tcPr>
          <w:p w:rsidR="00F07AAC" w:rsidRPr="003E303C" w:rsidRDefault="00E903C3" w:rsidP="00D0789F">
            <w:pPr>
              <w:rPr>
                <w:rFonts w:eastAsia="Times New Roman"/>
                <w:sz w:val="18"/>
                <w:szCs w:val="18"/>
              </w:rPr>
            </w:pPr>
            <w:r>
              <w:rPr>
                <w:rFonts w:eastAsia="Times New Roman"/>
                <w:sz w:val="18"/>
                <w:szCs w:val="18"/>
              </w:rPr>
              <w:t>Yes</w:t>
            </w:r>
          </w:p>
        </w:tc>
      </w:tr>
      <w:tr w:rsidR="00F07AAC" w:rsidRPr="00310835" w:rsidTr="00E603E0">
        <w:trPr>
          <w:trHeight w:val="402"/>
        </w:trPr>
        <w:tc>
          <w:tcPr>
            <w:tcW w:w="8635" w:type="dxa"/>
            <w:tcBorders>
              <w:bottom w:val="single" w:sz="4" w:space="0" w:color="auto"/>
            </w:tcBorders>
            <w:shd w:val="clear" w:color="auto" w:fill="auto"/>
          </w:tcPr>
          <w:p w:rsidR="00251F82"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rsidR="00F07AAC" w:rsidRPr="00310835" w:rsidRDefault="00251F82" w:rsidP="00251F82">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sidR="00F07AAC">
              <w:rPr>
                <w:rFonts w:eastAsia="Times New Roman"/>
                <w:sz w:val="18"/>
                <w:szCs w:val="18"/>
              </w:rPr>
              <w:t xml:space="preserve"> </w:t>
            </w:r>
          </w:p>
        </w:tc>
        <w:tc>
          <w:tcPr>
            <w:tcW w:w="833" w:type="dxa"/>
            <w:tcBorders>
              <w:bottom w:val="single" w:sz="4" w:space="0" w:color="auto"/>
            </w:tcBorders>
            <w:shd w:val="clear" w:color="auto" w:fill="auto"/>
          </w:tcPr>
          <w:p w:rsidR="00F07AAC" w:rsidRPr="00310835" w:rsidRDefault="003F5F8B" w:rsidP="00D0789F">
            <w:pPr>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E303C" w:rsidRDefault="00F07AAC" w:rsidP="00A043EF">
            <w:pPr>
              <w:tabs>
                <w:tab w:val="left" w:pos="585"/>
              </w:tabs>
              <w:spacing w:before="60" w:after="60"/>
              <w:ind w:left="567" w:hanging="567"/>
              <w:rPr>
                <w:rFonts w:eastAsia="Times New Roman"/>
                <w:sz w:val="18"/>
                <w:szCs w:val="18"/>
              </w:rPr>
            </w:pPr>
            <w:r w:rsidRPr="003E303C">
              <w:rPr>
                <w:rFonts w:eastAsia="Times New Roman"/>
                <w:sz w:val="18"/>
                <w:szCs w:val="18"/>
              </w:rPr>
              <w:t xml:space="preserve">7.4 </w:t>
            </w:r>
            <w:r w:rsidRPr="003E303C">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rsidR="00F07AAC" w:rsidRPr="003E303C" w:rsidRDefault="003F5F8B"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rsidTr="00E603E0">
        <w:tc>
          <w:tcPr>
            <w:tcW w:w="8635" w:type="dxa"/>
            <w:tcBorders>
              <w:bottom w:val="single" w:sz="4" w:space="0" w:color="auto"/>
            </w:tcBorders>
            <w:shd w:val="clear" w:color="auto" w:fill="auto"/>
          </w:tcPr>
          <w:p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rsidR="00F07AAC" w:rsidRPr="00310835" w:rsidRDefault="003F5F8B" w:rsidP="00D0789F">
            <w:pPr>
              <w:tabs>
                <w:tab w:val="left" w:pos="585"/>
              </w:tabs>
              <w:spacing w:before="60" w:after="60"/>
              <w:ind w:left="567" w:hanging="567"/>
              <w:rPr>
                <w:rFonts w:eastAsia="Times New Roman"/>
                <w:sz w:val="18"/>
                <w:szCs w:val="18"/>
              </w:rPr>
            </w:pPr>
            <w:r>
              <w:rPr>
                <w:rFonts w:eastAsia="Times New Roman"/>
                <w:sz w:val="18"/>
                <w:szCs w:val="18"/>
              </w:rPr>
              <w:t>No</w:t>
            </w:r>
          </w:p>
        </w:tc>
      </w:tr>
    </w:tbl>
    <w:p w:rsidR="003E786B" w:rsidRPr="009C0657" w:rsidRDefault="003E786B" w:rsidP="008C711F">
      <w:pPr>
        <w:pStyle w:val="Heading1"/>
        <w:numPr>
          <w:ilvl w:val="0"/>
          <w:numId w:val="0"/>
        </w:numPr>
        <w:rPr>
          <w:szCs w:val="20"/>
        </w:rPr>
      </w:pPr>
    </w:p>
    <w:sectPr w:rsidR="003E786B" w:rsidRPr="009C0657" w:rsidSect="00242A8D">
      <w:footerReference w:type="even" r:id="rId13"/>
      <w:footerReference w:type="default" r:id="rId14"/>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7A02" w:rsidRDefault="00D57A02" w:rsidP="00323A56">
      <w:r>
        <w:separator/>
      </w:r>
    </w:p>
  </w:endnote>
  <w:endnote w:type="continuationSeparator" w:id="0">
    <w:p w:rsidR="00D57A02" w:rsidRDefault="00D57A02"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E00002FF" w:usb1="7AC7FFFF" w:usb2="00000012" w:usb3="00000000" w:csb0="0002000D" w:csb1="00000000"/>
  </w:font>
  <w:font w:name="Times">
    <w:panose1 w:val="02020603050405020304"/>
    <w:charset w:val="00"/>
    <w:family w:val="roman"/>
    <w:pitch w:val="variable"/>
    <w:sig w:usb0="E0002AFF" w:usb1="C0007841" w:usb2="00000009" w:usb3="00000000" w:csb0="000001FF" w:csb1="00000000"/>
  </w:font>
  <w:font w:name="Gill Sans">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Myriad Pro">
    <w:altName w:val="Segoe UI"/>
    <w:panose1 w:val="00000000000000000000"/>
    <w:charset w:val="00"/>
    <w:family w:val="swiss"/>
    <w:notTrueType/>
    <w:pitch w:val="variable"/>
    <w:sig w:usb0="00000001" w:usb1="5000204B" w:usb2="00000000" w:usb3="00000000" w:csb0="0000009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9E3" w:rsidRDefault="00A609E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609E3" w:rsidRDefault="00A609E3"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9E3" w:rsidRDefault="00A609E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70D9F">
      <w:rPr>
        <w:rStyle w:val="PageNumber"/>
        <w:noProof/>
      </w:rPr>
      <w:t>14</w:t>
    </w:r>
    <w:r>
      <w:rPr>
        <w:rStyle w:val="PageNumber"/>
      </w:rPr>
      <w:fldChar w:fldCharType="end"/>
    </w:r>
  </w:p>
  <w:p w:rsidR="00A609E3" w:rsidRDefault="00A609E3"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7A02" w:rsidRDefault="00D57A02" w:rsidP="00323A56">
      <w:r>
        <w:separator/>
      </w:r>
    </w:p>
  </w:footnote>
  <w:footnote w:type="continuationSeparator" w:id="0">
    <w:p w:rsidR="00D57A02" w:rsidRDefault="00D57A02" w:rsidP="00323A56">
      <w:r>
        <w:continuationSeparator/>
      </w:r>
    </w:p>
  </w:footnote>
  <w:footnote w:id="1">
    <w:p w:rsidR="00A609E3" w:rsidRDefault="00A609E3" w:rsidP="006C7126">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
    <w:p w:rsidR="00A609E3" w:rsidRPr="000319DF" w:rsidRDefault="00A609E3" w:rsidP="00AC56E1">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rsidR="00A609E3" w:rsidRDefault="00A609E3" w:rsidP="005D1EBB">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9727DD7"/>
    <w:multiLevelType w:val="hybridMultilevel"/>
    <w:tmpl w:val="8A72D0EA"/>
    <w:lvl w:ilvl="0" w:tplc="2E70F1A2">
      <w:numFmt w:val="bullet"/>
      <w:lvlText w:val="-"/>
      <w:lvlJc w:val="left"/>
      <w:pPr>
        <w:ind w:left="720" w:hanging="360"/>
      </w:pPr>
      <w:rPr>
        <w:rFonts w:ascii="Cambria" w:eastAsia="Times New Roman" w:hAnsi="Cambria" w:cstheme="minorBid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106D10"/>
    <w:multiLevelType w:val="hybridMultilevel"/>
    <w:tmpl w:val="AD4825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2"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8E01AB"/>
    <w:multiLevelType w:val="hybridMultilevel"/>
    <w:tmpl w:val="C872752C"/>
    <w:lvl w:ilvl="0" w:tplc="A05C52A2">
      <w:start w:val="1"/>
      <w:numFmt w:val="bullet"/>
      <w:lvlText w:val=""/>
      <w:lvlJc w:val="left"/>
      <w:pPr>
        <w:ind w:left="720" w:hanging="360"/>
      </w:pPr>
      <w:rPr>
        <w:rFonts w:ascii="Symbol" w:hAnsi="Symbol" w:hint="default"/>
        <w:color w:val="auto"/>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125475D"/>
    <w:multiLevelType w:val="hybridMultilevel"/>
    <w:tmpl w:val="EF5C4D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9344A7"/>
    <w:multiLevelType w:val="hybridMultilevel"/>
    <w:tmpl w:val="1E9C9956"/>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6E661E5"/>
    <w:multiLevelType w:val="hybridMultilevel"/>
    <w:tmpl w:val="0C488144"/>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A65CD7"/>
    <w:multiLevelType w:val="hybridMultilevel"/>
    <w:tmpl w:val="B43ABC8C"/>
    <w:lvl w:ilvl="0" w:tplc="B90233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257CD1"/>
    <w:multiLevelType w:val="hybridMultilevel"/>
    <w:tmpl w:val="40A8D92C"/>
    <w:lvl w:ilvl="0" w:tplc="040C0001">
      <w:start w:val="1"/>
      <w:numFmt w:val="bullet"/>
      <w:lvlText w:val=""/>
      <w:lvlJc w:val="left"/>
      <w:pPr>
        <w:ind w:left="1085" w:hanging="360"/>
      </w:pPr>
      <w:rPr>
        <w:rFonts w:ascii="Symbol" w:hAnsi="Symbol" w:hint="default"/>
      </w:rPr>
    </w:lvl>
    <w:lvl w:ilvl="1" w:tplc="040C0003" w:tentative="1">
      <w:start w:val="1"/>
      <w:numFmt w:val="bullet"/>
      <w:lvlText w:val="o"/>
      <w:lvlJc w:val="left"/>
      <w:pPr>
        <w:ind w:left="1805" w:hanging="360"/>
      </w:pPr>
      <w:rPr>
        <w:rFonts w:ascii="Courier New" w:hAnsi="Courier New" w:cs="Courier New" w:hint="default"/>
      </w:rPr>
    </w:lvl>
    <w:lvl w:ilvl="2" w:tplc="040C0005" w:tentative="1">
      <w:start w:val="1"/>
      <w:numFmt w:val="bullet"/>
      <w:lvlText w:val=""/>
      <w:lvlJc w:val="left"/>
      <w:pPr>
        <w:ind w:left="2525" w:hanging="360"/>
      </w:pPr>
      <w:rPr>
        <w:rFonts w:ascii="Wingdings" w:hAnsi="Wingdings" w:hint="default"/>
      </w:rPr>
    </w:lvl>
    <w:lvl w:ilvl="3" w:tplc="040C0001" w:tentative="1">
      <w:start w:val="1"/>
      <w:numFmt w:val="bullet"/>
      <w:lvlText w:val=""/>
      <w:lvlJc w:val="left"/>
      <w:pPr>
        <w:ind w:left="3245" w:hanging="360"/>
      </w:pPr>
      <w:rPr>
        <w:rFonts w:ascii="Symbol" w:hAnsi="Symbol" w:hint="default"/>
      </w:rPr>
    </w:lvl>
    <w:lvl w:ilvl="4" w:tplc="040C0003" w:tentative="1">
      <w:start w:val="1"/>
      <w:numFmt w:val="bullet"/>
      <w:lvlText w:val="o"/>
      <w:lvlJc w:val="left"/>
      <w:pPr>
        <w:ind w:left="3965" w:hanging="360"/>
      </w:pPr>
      <w:rPr>
        <w:rFonts w:ascii="Courier New" w:hAnsi="Courier New" w:cs="Courier New" w:hint="default"/>
      </w:rPr>
    </w:lvl>
    <w:lvl w:ilvl="5" w:tplc="040C0005" w:tentative="1">
      <w:start w:val="1"/>
      <w:numFmt w:val="bullet"/>
      <w:lvlText w:val=""/>
      <w:lvlJc w:val="left"/>
      <w:pPr>
        <w:ind w:left="4685" w:hanging="360"/>
      </w:pPr>
      <w:rPr>
        <w:rFonts w:ascii="Wingdings" w:hAnsi="Wingdings" w:hint="default"/>
      </w:rPr>
    </w:lvl>
    <w:lvl w:ilvl="6" w:tplc="040C0001" w:tentative="1">
      <w:start w:val="1"/>
      <w:numFmt w:val="bullet"/>
      <w:lvlText w:val=""/>
      <w:lvlJc w:val="left"/>
      <w:pPr>
        <w:ind w:left="5405" w:hanging="360"/>
      </w:pPr>
      <w:rPr>
        <w:rFonts w:ascii="Symbol" w:hAnsi="Symbol" w:hint="default"/>
      </w:rPr>
    </w:lvl>
    <w:lvl w:ilvl="7" w:tplc="040C0003" w:tentative="1">
      <w:start w:val="1"/>
      <w:numFmt w:val="bullet"/>
      <w:lvlText w:val="o"/>
      <w:lvlJc w:val="left"/>
      <w:pPr>
        <w:ind w:left="6125" w:hanging="360"/>
      </w:pPr>
      <w:rPr>
        <w:rFonts w:ascii="Courier New" w:hAnsi="Courier New" w:cs="Courier New" w:hint="default"/>
      </w:rPr>
    </w:lvl>
    <w:lvl w:ilvl="8" w:tplc="040C0005" w:tentative="1">
      <w:start w:val="1"/>
      <w:numFmt w:val="bullet"/>
      <w:lvlText w:val=""/>
      <w:lvlJc w:val="left"/>
      <w:pPr>
        <w:ind w:left="6845" w:hanging="360"/>
      </w:pPr>
      <w:rPr>
        <w:rFonts w:ascii="Wingdings" w:hAnsi="Wingdings" w:hint="default"/>
      </w:rPr>
    </w:lvl>
  </w:abstractNum>
  <w:num w:numId="1">
    <w:abstractNumId w:val="1"/>
  </w:num>
  <w:num w:numId="2">
    <w:abstractNumId w:val="17"/>
  </w:num>
  <w:num w:numId="3">
    <w:abstractNumId w:val="4"/>
  </w:num>
  <w:num w:numId="4">
    <w:abstractNumId w:val="0"/>
  </w:num>
  <w:num w:numId="5">
    <w:abstractNumId w:val="16"/>
  </w:num>
  <w:num w:numId="6">
    <w:abstractNumId w:val="23"/>
  </w:num>
  <w:num w:numId="7">
    <w:abstractNumId w:val="21"/>
  </w:num>
  <w:num w:numId="8">
    <w:abstractNumId w:val="12"/>
  </w:num>
  <w:num w:numId="9">
    <w:abstractNumId w:val="19"/>
  </w:num>
  <w:num w:numId="10">
    <w:abstractNumId w:val="15"/>
  </w:num>
  <w:num w:numId="11">
    <w:abstractNumId w:val="10"/>
  </w:num>
  <w:num w:numId="12">
    <w:abstractNumId w:val="25"/>
  </w:num>
  <w:num w:numId="13">
    <w:abstractNumId w:val="7"/>
  </w:num>
  <w:num w:numId="14">
    <w:abstractNumId w:val="6"/>
  </w:num>
  <w:num w:numId="15">
    <w:abstractNumId w:val="9"/>
  </w:num>
  <w:num w:numId="16">
    <w:abstractNumId w:val="11"/>
  </w:num>
  <w:num w:numId="17">
    <w:abstractNumId w:val="14"/>
  </w:num>
  <w:num w:numId="18">
    <w:abstractNumId w:val="2"/>
  </w:num>
  <w:num w:numId="19">
    <w:abstractNumId w:val="16"/>
  </w:num>
  <w:num w:numId="20">
    <w:abstractNumId w:val="5"/>
  </w:num>
  <w:num w:numId="21">
    <w:abstractNumId w:val="24"/>
  </w:num>
  <w:num w:numId="22">
    <w:abstractNumId w:val="13"/>
  </w:num>
  <w:num w:numId="23">
    <w:abstractNumId w:val="3"/>
  </w:num>
  <w:num w:numId="24">
    <w:abstractNumId w:val="8"/>
  </w:num>
  <w:num w:numId="25">
    <w:abstractNumId w:val="18"/>
  </w:num>
  <w:num w:numId="26">
    <w:abstractNumId w:val="20"/>
  </w:num>
  <w:num w:numId="27">
    <w:abstractNumId w:val="26"/>
  </w:num>
  <w:num w:numId="28">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83C"/>
    <w:rsid w:val="00000814"/>
    <w:rsid w:val="00000833"/>
    <w:rsid w:val="000008E8"/>
    <w:rsid w:val="00000C16"/>
    <w:rsid w:val="00000EF8"/>
    <w:rsid w:val="000013C3"/>
    <w:rsid w:val="00002E58"/>
    <w:rsid w:val="0000301F"/>
    <w:rsid w:val="000037E9"/>
    <w:rsid w:val="00006400"/>
    <w:rsid w:val="00006878"/>
    <w:rsid w:val="0000756E"/>
    <w:rsid w:val="00010326"/>
    <w:rsid w:val="00011986"/>
    <w:rsid w:val="000119F7"/>
    <w:rsid w:val="000121A9"/>
    <w:rsid w:val="00012530"/>
    <w:rsid w:val="00013346"/>
    <w:rsid w:val="000138C1"/>
    <w:rsid w:val="00013EC7"/>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34F3"/>
    <w:rsid w:val="00034B7A"/>
    <w:rsid w:val="00034D9C"/>
    <w:rsid w:val="0003507E"/>
    <w:rsid w:val="00035121"/>
    <w:rsid w:val="000358D0"/>
    <w:rsid w:val="00035F4F"/>
    <w:rsid w:val="000363D4"/>
    <w:rsid w:val="000366FB"/>
    <w:rsid w:val="000369E5"/>
    <w:rsid w:val="00036C3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932"/>
    <w:rsid w:val="00046EEC"/>
    <w:rsid w:val="00047112"/>
    <w:rsid w:val="000500E4"/>
    <w:rsid w:val="0005099F"/>
    <w:rsid w:val="00051128"/>
    <w:rsid w:val="00051957"/>
    <w:rsid w:val="000531C0"/>
    <w:rsid w:val="0005325E"/>
    <w:rsid w:val="000549C4"/>
    <w:rsid w:val="00054B41"/>
    <w:rsid w:val="000578F9"/>
    <w:rsid w:val="0006060C"/>
    <w:rsid w:val="00060D64"/>
    <w:rsid w:val="00061918"/>
    <w:rsid w:val="00062C44"/>
    <w:rsid w:val="00062E02"/>
    <w:rsid w:val="00063EB6"/>
    <w:rsid w:val="000640EA"/>
    <w:rsid w:val="000648B2"/>
    <w:rsid w:val="00064C47"/>
    <w:rsid w:val="00065E4A"/>
    <w:rsid w:val="00066AEB"/>
    <w:rsid w:val="00066BE3"/>
    <w:rsid w:val="000672F3"/>
    <w:rsid w:val="00067931"/>
    <w:rsid w:val="00067AA2"/>
    <w:rsid w:val="00070A09"/>
    <w:rsid w:val="00071808"/>
    <w:rsid w:val="00071FEE"/>
    <w:rsid w:val="00073AEF"/>
    <w:rsid w:val="00074277"/>
    <w:rsid w:val="000745B0"/>
    <w:rsid w:val="00074D34"/>
    <w:rsid w:val="000755F2"/>
    <w:rsid w:val="00075C32"/>
    <w:rsid w:val="00077335"/>
    <w:rsid w:val="00077564"/>
    <w:rsid w:val="000775B5"/>
    <w:rsid w:val="00080291"/>
    <w:rsid w:val="00082027"/>
    <w:rsid w:val="0008210E"/>
    <w:rsid w:val="00082A56"/>
    <w:rsid w:val="00082B8D"/>
    <w:rsid w:val="00083DBA"/>
    <w:rsid w:val="000840E9"/>
    <w:rsid w:val="0008420C"/>
    <w:rsid w:val="000852A9"/>
    <w:rsid w:val="000853EC"/>
    <w:rsid w:val="000855E9"/>
    <w:rsid w:val="0008617F"/>
    <w:rsid w:val="000865CB"/>
    <w:rsid w:val="00086938"/>
    <w:rsid w:val="00087851"/>
    <w:rsid w:val="0008786F"/>
    <w:rsid w:val="000878E3"/>
    <w:rsid w:val="00090AB1"/>
    <w:rsid w:val="00090DB1"/>
    <w:rsid w:val="000925B1"/>
    <w:rsid w:val="00092781"/>
    <w:rsid w:val="00092A31"/>
    <w:rsid w:val="00092C90"/>
    <w:rsid w:val="0009322D"/>
    <w:rsid w:val="000950C0"/>
    <w:rsid w:val="0009544C"/>
    <w:rsid w:val="00096171"/>
    <w:rsid w:val="000963B3"/>
    <w:rsid w:val="0009727D"/>
    <w:rsid w:val="00097519"/>
    <w:rsid w:val="000977EB"/>
    <w:rsid w:val="000A0111"/>
    <w:rsid w:val="000A1DD8"/>
    <w:rsid w:val="000A2366"/>
    <w:rsid w:val="000A23F1"/>
    <w:rsid w:val="000A2694"/>
    <w:rsid w:val="000A2F56"/>
    <w:rsid w:val="000A32C0"/>
    <w:rsid w:val="000A39E4"/>
    <w:rsid w:val="000A41C4"/>
    <w:rsid w:val="000A4429"/>
    <w:rsid w:val="000A518C"/>
    <w:rsid w:val="000A62EB"/>
    <w:rsid w:val="000A6398"/>
    <w:rsid w:val="000A7B6D"/>
    <w:rsid w:val="000B043F"/>
    <w:rsid w:val="000B2A11"/>
    <w:rsid w:val="000B30C0"/>
    <w:rsid w:val="000B346E"/>
    <w:rsid w:val="000B3614"/>
    <w:rsid w:val="000B3D53"/>
    <w:rsid w:val="000B3F2D"/>
    <w:rsid w:val="000B66A0"/>
    <w:rsid w:val="000B6D4B"/>
    <w:rsid w:val="000C16B7"/>
    <w:rsid w:val="000C18D1"/>
    <w:rsid w:val="000C202D"/>
    <w:rsid w:val="000C217D"/>
    <w:rsid w:val="000C543E"/>
    <w:rsid w:val="000C5687"/>
    <w:rsid w:val="000C5925"/>
    <w:rsid w:val="000D0D3E"/>
    <w:rsid w:val="000D1309"/>
    <w:rsid w:val="000D1D3F"/>
    <w:rsid w:val="000D1F40"/>
    <w:rsid w:val="000D2698"/>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37"/>
    <w:rsid w:val="000E1182"/>
    <w:rsid w:val="000E1927"/>
    <w:rsid w:val="000E1F37"/>
    <w:rsid w:val="000E2220"/>
    <w:rsid w:val="000E2814"/>
    <w:rsid w:val="000E40C6"/>
    <w:rsid w:val="000E4A7F"/>
    <w:rsid w:val="000E6B03"/>
    <w:rsid w:val="000E6B87"/>
    <w:rsid w:val="000E6EC5"/>
    <w:rsid w:val="000F0FF5"/>
    <w:rsid w:val="000F1001"/>
    <w:rsid w:val="000F1BE9"/>
    <w:rsid w:val="000F202D"/>
    <w:rsid w:val="000F27BB"/>
    <w:rsid w:val="000F2EB5"/>
    <w:rsid w:val="000F4624"/>
    <w:rsid w:val="000F4649"/>
    <w:rsid w:val="000F5F59"/>
    <w:rsid w:val="000F6FDB"/>
    <w:rsid w:val="000F71A3"/>
    <w:rsid w:val="000F7A14"/>
    <w:rsid w:val="000F7E0F"/>
    <w:rsid w:val="001026E3"/>
    <w:rsid w:val="00103D40"/>
    <w:rsid w:val="00104072"/>
    <w:rsid w:val="00104917"/>
    <w:rsid w:val="00105128"/>
    <w:rsid w:val="00105F3E"/>
    <w:rsid w:val="00107190"/>
    <w:rsid w:val="0011002C"/>
    <w:rsid w:val="00110F6F"/>
    <w:rsid w:val="00111B82"/>
    <w:rsid w:val="00112BAA"/>
    <w:rsid w:val="00114016"/>
    <w:rsid w:val="0011520F"/>
    <w:rsid w:val="001167C3"/>
    <w:rsid w:val="00116B90"/>
    <w:rsid w:val="00117661"/>
    <w:rsid w:val="0011789B"/>
    <w:rsid w:val="00120998"/>
    <w:rsid w:val="00120DA1"/>
    <w:rsid w:val="001214CF"/>
    <w:rsid w:val="00121D4D"/>
    <w:rsid w:val="001224AB"/>
    <w:rsid w:val="00122A4D"/>
    <w:rsid w:val="001233EC"/>
    <w:rsid w:val="001242BA"/>
    <w:rsid w:val="001243B6"/>
    <w:rsid w:val="0012469E"/>
    <w:rsid w:val="001249A3"/>
    <w:rsid w:val="00125061"/>
    <w:rsid w:val="0012555D"/>
    <w:rsid w:val="00131C48"/>
    <w:rsid w:val="00131D6E"/>
    <w:rsid w:val="001322AC"/>
    <w:rsid w:val="00132907"/>
    <w:rsid w:val="00132C81"/>
    <w:rsid w:val="0013316B"/>
    <w:rsid w:val="0013474F"/>
    <w:rsid w:val="00134E38"/>
    <w:rsid w:val="001351C6"/>
    <w:rsid w:val="00135C7F"/>
    <w:rsid w:val="00136223"/>
    <w:rsid w:val="0013643C"/>
    <w:rsid w:val="001374E0"/>
    <w:rsid w:val="00137E88"/>
    <w:rsid w:val="00137F29"/>
    <w:rsid w:val="001404AE"/>
    <w:rsid w:val="00140571"/>
    <w:rsid w:val="001406F7"/>
    <w:rsid w:val="001407A4"/>
    <w:rsid w:val="00141151"/>
    <w:rsid w:val="0014117C"/>
    <w:rsid w:val="00141455"/>
    <w:rsid w:val="00143054"/>
    <w:rsid w:val="00143E10"/>
    <w:rsid w:val="00144154"/>
    <w:rsid w:val="00144F24"/>
    <w:rsid w:val="00145ED3"/>
    <w:rsid w:val="001468D8"/>
    <w:rsid w:val="00146EFB"/>
    <w:rsid w:val="00147334"/>
    <w:rsid w:val="0014766C"/>
    <w:rsid w:val="0015020A"/>
    <w:rsid w:val="001502D6"/>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E31"/>
    <w:rsid w:val="001714E8"/>
    <w:rsid w:val="001715BC"/>
    <w:rsid w:val="001722F8"/>
    <w:rsid w:val="0017231E"/>
    <w:rsid w:val="001737CF"/>
    <w:rsid w:val="00175957"/>
    <w:rsid w:val="00176148"/>
    <w:rsid w:val="00176351"/>
    <w:rsid w:val="001773D1"/>
    <w:rsid w:val="001779F1"/>
    <w:rsid w:val="0018229F"/>
    <w:rsid w:val="00182304"/>
    <w:rsid w:val="00182BEA"/>
    <w:rsid w:val="00183366"/>
    <w:rsid w:val="001835E5"/>
    <w:rsid w:val="00183ED2"/>
    <w:rsid w:val="00184588"/>
    <w:rsid w:val="00184977"/>
    <w:rsid w:val="001854BA"/>
    <w:rsid w:val="00186AD1"/>
    <w:rsid w:val="0018721B"/>
    <w:rsid w:val="0018779B"/>
    <w:rsid w:val="00187C24"/>
    <w:rsid w:val="00190CEC"/>
    <w:rsid w:val="001919A5"/>
    <w:rsid w:val="0019206F"/>
    <w:rsid w:val="001928C0"/>
    <w:rsid w:val="00192A37"/>
    <w:rsid w:val="00192BDF"/>
    <w:rsid w:val="001937D4"/>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234"/>
    <w:rsid w:val="001A6F03"/>
    <w:rsid w:val="001A6F2E"/>
    <w:rsid w:val="001A79AF"/>
    <w:rsid w:val="001B0B8C"/>
    <w:rsid w:val="001B1736"/>
    <w:rsid w:val="001B1875"/>
    <w:rsid w:val="001B23F8"/>
    <w:rsid w:val="001B27FE"/>
    <w:rsid w:val="001B28C5"/>
    <w:rsid w:val="001B5B76"/>
    <w:rsid w:val="001B6DD5"/>
    <w:rsid w:val="001B7C2A"/>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2D8"/>
    <w:rsid w:val="001D6BF0"/>
    <w:rsid w:val="001D7471"/>
    <w:rsid w:val="001D7810"/>
    <w:rsid w:val="001E00E5"/>
    <w:rsid w:val="001E0F8D"/>
    <w:rsid w:val="001E2330"/>
    <w:rsid w:val="001E2450"/>
    <w:rsid w:val="001E3666"/>
    <w:rsid w:val="001E4F1E"/>
    <w:rsid w:val="001E5FD4"/>
    <w:rsid w:val="001E6FE8"/>
    <w:rsid w:val="001E7BCA"/>
    <w:rsid w:val="001F1193"/>
    <w:rsid w:val="001F19D4"/>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5D5"/>
    <w:rsid w:val="00212D7A"/>
    <w:rsid w:val="00215ACC"/>
    <w:rsid w:val="00215D9F"/>
    <w:rsid w:val="00216DAC"/>
    <w:rsid w:val="002170D5"/>
    <w:rsid w:val="0022017B"/>
    <w:rsid w:val="00223B1A"/>
    <w:rsid w:val="002245ED"/>
    <w:rsid w:val="002248F9"/>
    <w:rsid w:val="00224B75"/>
    <w:rsid w:val="0022595D"/>
    <w:rsid w:val="0022702B"/>
    <w:rsid w:val="00227086"/>
    <w:rsid w:val="002273E8"/>
    <w:rsid w:val="002274E4"/>
    <w:rsid w:val="002303E8"/>
    <w:rsid w:val="00230433"/>
    <w:rsid w:val="00230B37"/>
    <w:rsid w:val="00231006"/>
    <w:rsid w:val="002319C8"/>
    <w:rsid w:val="0023243C"/>
    <w:rsid w:val="00232B85"/>
    <w:rsid w:val="00233E23"/>
    <w:rsid w:val="00233F3A"/>
    <w:rsid w:val="002348FA"/>
    <w:rsid w:val="00234BBB"/>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3BFF"/>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52EC"/>
    <w:rsid w:val="00266225"/>
    <w:rsid w:val="0027197C"/>
    <w:rsid w:val="00273B22"/>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844"/>
    <w:rsid w:val="00290BB0"/>
    <w:rsid w:val="00290EB7"/>
    <w:rsid w:val="002930C0"/>
    <w:rsid w:val="00293262"/>
    <w:rsid w:val="00293334"/>
    <w:rsid w:val="00293621"/>
    <w:rsid w:val="00293E1F"/>
    <w:rsid w:val="0029542D"/>
    <w:rsid w:val="00295F6D"/>
    <w:rsid w:val="0029669E"/>
    <w:rsid w:val="00296A73"/>
    <w:rsid w:val="00296E90"/>
    <w:rsid w:val="0029713D"/>
    <w:rsid w:val="00297154"/>
    <w:rsid w:val="002971F5"/>
    <w:rsid w:val="00297961"/>
    <w:rsid w:val="002A0954"/>
    <w:rsid w:val="002A16C7"/>
    <w:rsid w:val="002A24D6"/>
    <w:rsid w:val="002A29F6"/>
    <w:rsid w:val="002A2BCE"/>
    <w:rsid w:val="002A363C"/>
    <w:rsid w:val="002A453D"/>
    <w:rsid w:val="002A483C"/>
    <w:rsid w:val="002A64EC"/>
    <w:rsid w:val="002A6600"/>
    <w:rsid w:val="002A7750"/>
    <w:rsid w:val="002A77FF"/>
    <w:rsid w:val="002B04CA"/>
    <w:rsid w:val="002B15A5"/>
    <w:rsid w:val="002B4676"/>
    <w:rsid w:val="002B5864"/>
    <w:rsid w:val="002C0581"/>
    <w:rsid w:val="002C1332"/>
    <w:rsid w:val="002C1B06"/>
    <w:rsid w:val="002C1CFC"/>
    <w:rsid w:val="002C1E6B"/>
    <w:rsid w:val="002C22D5"/>
    <w:rsid w:val="002C27B7"/>
    <w:rsid w:val="002C3681"/>
    <w:rsid w:val="002C3E5F"/>
    <w:rsid w:val="002C3E7F"/>
    <w:rsid w:val="002C4227"/>
    <w:rsid w:val="002C4698"/>
    <w:rsid w:val="002C521C"/>
    <w:rsid w:val="002C5722"/>
    <w:rsid w:val="002C5F4C"/>
    <w:rsid w:val="002C6338"/>
    <w:rsid w:val="002C6964"/>
    <w:rsid w:val="002C7C25"/>
    <w:rsid w:val="002D0407"/>
    <w:rsid w:val="002D0AA0"/>
    <w:rsid w:val="002D0ADB"/>
    <w:rsid w:val="002D0C33"/>
    <w:rsid w:val="002D1DF8"/>
    <w:rsid w:val="002D1F42"/>
    <w:rsid w:val="002D2918"/>
    <w:rsid w:val="002D2D32"/>
    <w:rsid w:val="002D3509"/>
    <w:rsid w:val="002D433F"/>
    <w:rsid w:val="002D47E3"/>
    <w:rsid w:val="002D5081"/>
    <w:rsid w:val="002D5E9F"/>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B37"/>
    <w:rsid w:val="002F3FBE"/>
    <w:rsid w:val="002F4EF3"/>
    <w:rsid w:val="002F55EC"/>
    <w:rsid w:val="002F7DC3"/>
    <w:rsid w:val="00300D3C"/>
    <w:rsid w:val="00302D4E"/>
    <w:rsid w:val="00303DE3"/>
    <w:rsid w:val="00304E7F"/>
    <w:rsid w:val="00306172"/>
    <w:rsid w:val="00306A13"/>
    <w:rsid w:val="00306D75"/>
    <w:rsid w:val="003103F0"/>
    <w:rsid w:val="00310677"/>
    <w:rsid w:val="00310721"/>
    <w:rsid w:val="00310835"/>
    <w:rsid w:val="0031088D"/>
    <w:rsid w:val="00310A0E"/>
    <w:rsid w:val="00310A1F"/>
    <w:rsid w:val="003115BA"/>
    <w:rsid w:val="003122A9"/>
    <w:rsid w:val="00312637"/>
    <w:rsid w:val="00313A1F"/>
    <w:rsid w:val="00314298"/>
    <w:rsid w:val="003142E2"/>
    <w:rsid w:val="003150D7"/>
    <w:rsid w:val="00315232"/>
    <w:rsid w:val="003160F7"/>
    <w:rsid w:val="00316FBC"/>
    <w:rsid w:val="003170F2"/>
    <w:rsid w:val="003176BD"/>
    <w:rsid w:val="00317784"/>
    <w:rsid w:val="003207BC"/>
    <w:rsid w:val="00320D7E"/>
    <w:rsid w:val="0032154E"/>
    <w:rsid w:val="00321C5C"/>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499A"/>
    <w:rsid w:val="00334C71"/>
    <w:rsid w:val="00336A0D"/>
    <w:rsid w:val="003400B2"/>
    <w:rsid w:val="00340325"/>
    <w:rsid w:val="00340511"/>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3CCB"/>
    <w:rsid w:val="003646B9"/>
    <w:rsid w:val="003649E4"/>
    <w:rsid w:val="0036634B"/>
    <w:rsid w:val="003665B1"/>
    <w:rsid w:val="00367160"/>
    <w:rsid w:val="003673BD"/>
    <w:rsid w:val="0037073B"/>
    <w:rsid w:val="00372C11"/>
    <w:rsid w:val="00373213"/>
    <w:rsid w:val="003734D0"/>
    <w:rsid w:val="003734EB"/>
    <w:rsid w:val="0037407E"/>
    <w:rsid w:val="00375269"/>
    <w:rsid w:val="00375370"/>
    <w:rsid w:val="00375887"/>
    <w:rsid w:val="00375BB4"/>
    <w:rsid w:val="00375C64"/>
    <w:rsid w:val="0037665F"/>
    <w:rsid w:val="003768A3"/>
    <w:rsid w:val="003769C9"/>
    <w:rsid w:val="003771F3"/>
    <w:rsid w:val="003778A0"/>
    <w:rsid w:val="0038041B"/>
    <w:rsid w:val="003804C8"/>
    <w:rsid w:val="003804DC"/>
    <w:rsid w:val="0038059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14E2"/>
    <w:rsid w:val="003929BE"/>
    <w:rsid w:val="00393941"/>
    <w:rsid w:val="00393F3E"/>
    <w:rsid w:val="00394218"/>
    <w:rsid w:val="003947BC"/>
    <w:rsid w:val="00394C43"/>
    <w:rsid w:val="00394C45"/>
    <w:rsid w:val="00395696"/>
    <w:rsid w:val="00396855"/>
    <w:rsid w:val="00397106"/>
    <w:rsid w:val="0039736E"/>
    <w:rsid w:val="003A00D1"/>
    <w:rsid w:val="003A0AE4"/>
    <w:rsid w:val="003A17BE"/>
    <w:rsid w:val="003A18B1"/>
    <w:rsid w:val="003A19E2"/>
    <w:rsid w:val="003A262C"/>
    <w:rsid w:val="003A35B7"/>
    <w:rsid w:val="003A3837"/>
    <w:rsid w:val="003A4323"/>
    <w:rsid w:val="003A5737"/>
    <w:rsid w:val="003A6F38"/>
    <w:rsid w:val="003A75BB"/>
    <w:rsid w:val="003B0519"/>
    <w:rsid w:val="003B08CC"/>
    <w:rsid w:val="003B09FD"/>
    <w:rsid w:val="003B19F6"/>
    <w:rsid w:val="003B3CEE"/>
    <w:rsid w:val="003B3E17"/>
    <w:rsid w:val="003B4292"/>
    <w:rsid w:val="003B5772"/>
    <w:rsid w:val="003B7CBD"/>
    <w:rsid w:val="003C2539"/>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75C"/>
    <w:rsid w:val="003D4874"/>
    <w:rsid w:val="003D4D0D"/>
    <w:rsid w:val="003D5C8B"/>
    <w:rsid w:val="003D5DBA"/>
    <w:rsid w:val="003D7BFE"/>
    <w:rsid w:val="003E01A6"/>
    <w:rsid w:val="003E0717"/>
    <w:rsid w:val="003E0814"/>
    <w:rsid w:val="003E2AFC"/>
    <w:rsid w:val="003E303C"/>
    <w:rsid w:val="003E32AF"/>
    <w:rsid w:val="003E389A"/>
    <w:rsid w:val="003E4050"/>
    <w:rsid w:val="003E435B"/>
    <w:rsid w:val="003E4796"/>
    <w:rsid w:val="003E545B"/>
    <w:rsid w:val="003E5953"/>
    <w:rsid w:val="003E786B"/>
    <w:rsid w:val="003E78E9"/>
    <w:rsid w:val="003F0D53"/>
    <w:rsid w:val="003F130C"/>
    <w:rsid w:val="003F1A58"/>
    <w:rsid w:val="003F2C66"/>
    <w:rsid w:val="003F33CD"/>
    <w:rsid w:val="003F35FA"/>
    <w:rsid w:val="003F51F9"/>
    <w:rsid w:val="003F5543"/>
    <w:rsid w:val="003F5F8B"/>
    <w:rsid w:val="003F6278"/>
    <w:rsid w:val="00400EF7"/>
    <w:rsid w:val="004011B8"/>
    <w:rsid w:val="00401A8D"/>
    <w:rsid w:val="00402913"/>
    <w:rsid w:val="0040318D"/>
    <w:rsid w:val="00403E08"/>
    <w:rsid w:val="0040426F"/>
    <w:rsid w:val="00404769"/>
    <w:rsid w:val="0040491C"/>
    <w:rsid w:val="004053D8"/>
    <w:rsid w:val="004063BA"/>
    <w:rsid w:val="00406B0C"/>
    <w:rsid w:val="00407327"/>
    <w:rsid w:val="00407339"/>
    <w:rsid w:val="004103AB"/>
    <w:rsid w:val="0041185A"/>
    <w:rsid w:val="004120CC"/>
    <w:rsid w:val="004133CA"/>
    <w:rsid w:val="00413967"/>
    <w:rsid w:val="00414FBA"/>
    <w:rsid w:val="00417A2F"/>
    <w:rsid w:val="00417DCF"/>
    <w:rsid w:val="00420B81"/>
    <w:rsid w:val="00420C82"/>
    <w:rsid w:val="00420DFB"/>
    <w:rsid w:val="00421116"/>
    <w:rsid w:val="00421D00"/>
    <w:rsid w:val="00421D3B"/>
    <w:rsid w:val="00421FF9"/>
    <w:rsid w:val="0042225F"/>
    <w:rsid w:val="00422A48"/>
    <w:rsid w:val="00422E66"/>
    <w:rsid w:val="00423014"/>
    <w:rsid w:val="0042367A"/>
    <w:rsid w:val="004258BD"/>
    <w:rsid w:val="00426997"/>
    <w:rsid w:val="00426B2E"/>
    <w:rsid w:val="00426CE5"/>
    <w:rsid w:val="00427E12"/>
    <w:rsid w:val="00430293"/>
    <w:rsid w:val="004304BD"/>
    <w:rsid w:val="00430EE2"/>
    <w:rsid w:val="00430F24"/>
    <w:rsid w:val="004316F6"/>
    <w:rsid w:val="00432C1D"/>
    <w:rsid w:val="00432E72"/>
    <w:rsid w:val="00432EBE"/>
    <w:rsid w:val="004334E0"/>
    <w:rsid w:val="004337EC"/>
    <w:rsid w:val="00433B12"/>
    <w:rsid w:val="00433B23"/>
    <w:rsid w:val="00434761"/>
    <w:rsid w:val="00436193"/>
    <w:rsid w:val="004366D1"/>
    <w:rsid w:val="004406DC"/>
    <w:rsid w:val="00441284"/>
    <w:rsid w:val="004418C6"/>
    <w:rsid w:val="00441C22"/>
    <w:rsid w:val="00442544"/>
    <w:rsid w:val="00443615"/>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70086"/>
    <w:rsid w:val="00470508"/>
    <w:rsid w:val="00471ACE"/>
    <w:rsid w:val="00473184"/>
    <w:rsid w:val="00475046"/>
    <w:rsid w:val="004767E7"/>
    <w:rsid w:val="00476D15"/>
    <w:rsid w:val="00476EAC"/>
    <w:rsid w:val="00476F56"/>
    <w:rsid w:val="0048247C"/>
    <w:rsid w:val="00482E54"/>
    <w:rsid w:val="004836B3"/>
    <w:rsid w:val="00483C3F"/>
    <w:rsid w:val="00483E64"/>
    <w:rsid w:val="0048421A"/>
    <w:rsid w:val="004848C6"/>
    <w:rsid w:val="00485C28"/>
    <w:rsid w:val="00485E86"/>
    <w:rsid w:val="004869FF"/>
    <w:rsid w:val="00486EAA"/>
    <w:rsid w:val="00490422"/>
    <w:rsid w:val="0049063D"/>
    <w:rsid w:val="00490A33"/>
    <w:rsid w:val="00491086"/>
    <w:rsid w:val="00491C83"/>
    <w:rsid w:val="00492474"/>
    <w:rsid w:val="00492625"/>
    <w:rsid w:val="00492952"/>
    <w:rsid w:val="00492987"/>
    <w:rsid w:val="00492B4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E76CF"/>
    <w:rsid w:val="004E7FAA"/>
    <w:rsid w:val="004F06BB"/>
    <w:rsid w:val="004F180A"/>
    <w:rsid w:val="004F1D9E"/>
    <w:rsid w:val="004F21E1"/>
    <w:rsid w:val="004F25A6"/>
    <w:rsid w:val="004F2660"/>
    <w:rsid w:val="004F340D"/>
    <w:rsid w:val="004F3714"/>
    <w:rsid w:val="004F4D7B"/>
    <w:rsid w:val="004F5798"/>
    <w:rsid w:val="004F64B8"/>
    <w:rsid w:val="004F7474"/>
    <w:rsid w:val="004F754B"/>
    <w:rsid w:val="004F779E"/>
    <w:rsid w:val="004F7DDE"/>
    <w:rsid w:val="00500379"/>
    <w:rsid w:val="00500B8D"/>
    <w:rsid w:val="0050191D"/>
    <w:rsid w:val="00502AAF"/>
    <w:rsid w:val="0050345C"/>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5CF1"/>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CFC"/>
    <w:rsid w:val="00527E41"/>
    <w:rsid w:val="00530597"/>
    <w:rsid w:val="005313D4"/>
    <w:rsid w:val="0053273E"/>
    <w:rsid w:val="00532771"/>
    <w:rsid w:val="00532931"/>
    <w:rsid w:val="00533009"/>
    <w:rsid w:val="0053426E"/>
    <w:rsid w:val="00534364"/>
    <w:rsid w:val="00534A5B"/>
    <w:rsid w:val="005369DA"/>
    <w:rsid w:val="00540F9F"/>
    <w:rsid w:val="00541226"/>
    <w:rsid w:val="00541B40"/>
    <w:rsid w:val="00541CE4"/>
    <w:rsid w:val="00542D00"/>
    <w:rsid w:val="00543B39"/>
    <w:rsid w:val="00543B3B"/>
    <w:rsid w:val="00544FAB"/>
    <w:rsid w:val="00545DD4"/>
    <w:rsid w:val="00545E78"/>
    <w:rsid w:val="00546DEE"/>
    <w:rsid w:val="0054754D"/>
    <w:rsid w:val="005476EF"/>
    <w:rsid w:val="00547AB7"/>
    <w:rsid w:val="00550F7B"/>
    <w:rsid w:val="00552EE0"/>
    <w:rsid w:val="00553ED7"/>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67E"/>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6BC"/>
    <w:rsid w:val="005776BF"/>
    <w:rsid w:val="00577746"/>
    <w:rsid w:val="005810D4"/>
    <w:rsid w:val="0058138C"/>
    <w:rsid w:val="005822A2"/>
    <w:rsid w:val="00583EDC"/>
    <w:rsid w:val="00583FCD"/>
    <w:rsid w:val="00585B8D"/>
    <w:rsid w:val="00586F9A"/>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2FCE"/>
    <w:rsid w:val="005B3529"/>
    <w:rsid w:val="005B3589"/>
    <w:rsid w:val="005B44E6"/>
    <w:rsid w:val="005B46A5"/>
    <w:rsid w:val="005B516C"/>
    <w:rsid w:val="005B5A8F"/>
    <w:rsid w:val="005B61C9"/>
    <w:rsid w:val="005B6D59"/>
    <w:rsid w:val="005C007D"/>
    <w:rsid w:val="005C0154"/>
    <w:rsid w:val="005C045C"/>
    <w:rsid w:val="005C0556"/>
    <w:rsid w:val="005C071D"/>
    <w:rsid w:val="005C0CE4"/>
    <w:rsid w:val="005C1C0F"/>
    <w:rsid w:val="005C240B"/>
    <w:rsid w:val="005C2885"/>
    <w:rsid w:val="005C4DBD"/>
    <w:rsid w:val="005C4DBE"/>
    <w:rsid w:val="005C57C5"/>
    <w:rsid w:val="005C611F"/>
    <w:rsid w:val="005C6EFC"/>
    <w:rsid w:val="005C76DD"/>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4B06"/>
    <w:rsid w:val="005F53CA"/>
    <w:rsid w:val="005F62DC"/>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6F15"/>
    <w:rsid w:val="00607F48"/>
    <w:rsid w:val="006103ED"/>
    <w:rsid w:val="00610AD9"/>
    <w:rsid w:val="00611C1C"/>
    <w:rsid w:val="006141F6"/>
    <w:rsid w:val="00614297"/>
    <w:rsid w:val="00614953"/>
    <w:rsid w:val="00614B4A"/>
    <w:rsid w:val="006151E1"/>
    <w:rsid w:val="00615930"/>
    <w:rsid w:val="00615D28"/>
    <w:rsid w:val="00616D82"/>
    <w:rsid w:val="00617630"/>
    <w:rsid w:val="00620F06"/>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785"/>
    <w:rsid w:val="00633E04"/>
    <w:rsid w:val="00634170"/>
    <w:rsid w:val="00634E60"/>
    <w:rsid w:val="00635736"/>
    <w:rsid w:val="00635BC3"/>
    <w:rsid w:val="006374FD"/>
    <w:rsid w:val="0063782B"/>
    <w:rsid w:val="006404A8"/>
    <w:rsid w:val="0064167A"/>
    <w:rsid w:val="00641DE2"/>
    <w:rsid w:val="006426F0"/>
    <w:rsid w:val="00643CB7"/>
    <w:rsid w:val="006442B1"/>
    <w:rsid w:val="0064491F"/>
    <w:rsid w:val="00644C03"/>
    <w:rsid w:val="00644F1A"/>
    <w:rsid w:val="0064551E"/>
    <w:rsid w:val="006458B8"/>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7B4"/>
    <w:rsid w:val="00667BD1"/>
    <w:rsid w:val="00670A13"/>
    <w:rsid w:val="00672E7A"/>
    <w:rsid w:val="00673278"/>
    <w:rsid w:val="00673324"/>
    <w:rsid w:val="006736A2"/>
    <w:rsid w:val="00673929"/>
    <w:rsid w:val="00673F8D"/>
    <w:rsid w:val="00674992"/>
    <w:rsid w:val="00674C6F"/>
    <w:rsid w:val="00675BF0"/>
    <w:rsid w:val="0067628F"/>
    <w:rsid w:val="00676507"/>
    <w:rsid w:val="00676917"/>
    <w:rsid w:val="00677545"/>
    <w:rsid w:val="00677E6A"/>
    <w:rsid w:val="00677EB2"/>
    <w:rsid w:val="006805AF"/>
    <w:rsid w:val="006809BC"/>
    <w:rsid w:val="006813B1"/>
    <w:rsid w:val="006817EA"/>
    <w:rsid w:val="00683593"/>
    <w:rsid w:val="00683AB0"/>
    <w:rsid w:val="00684B58"/>
    <w:rsid w:val="00684F6A"/>
    <w:rsid w:val="006853F8"/>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0DA"/>
    <w:rsid w:val="006D21C7"/>
    <w:rsid w:val="006D2EB0"/>
    <w:rsid w:val="006D3AEB"/>
    <w:rsid w:val="006D58CA"/>
    <w:rsid w:val="006D5CCA"/>
    <w:rsid w:val="006D5D9F"/>
    <w:rsid w:val="006D6EFE"/>
    <w:rsid w:val="006D702B"/>
    <w:rsid w:val="006D727E"/>
    <w:rsid w:val="006D7DC1"/>
    <w:rsid w:val="006E1A8A"/>
    <w:rsid w:val="006E1BE5"/>
    <w:rsid w:val="006E302F"/>
    <w:rsid w:val="006E37A8"/>
    <w:rsid w:val="006E40D0"/>
    <w:rsid w:val="006E50E8"/>
    <w:rsid w:val="006E6108"/>
    <w:rsid w:val="006E655D"/>
    <w:rsid w:val="006E6824"/>
    <w:rsid w:val="006E6E17"/>
    <w:rsid w:val="006E769A"/>
    <w:rsid w:val="006E7AB1"/>
    <w:rsid w:val="006F1D65"/>
    <w:rsid w:val="006F293D"/>
    <w:rsid w:val="006F296A"/>
    <w:rsid w:val="006F29DC"/>
    <w:rsid w:val="006F2E99"/>
    <w:rsid w:val="006F2F96"/>
    <w:rsid w:val="006F3822"/>
    <w:rsid w:val="006F44CF"/>
    <w:rsid w:val="006F5984"/>
    <w:rsid w:val="006F63D7"/>
    <w:rsid w:val="006F693E"/>
    <w:rsid w:val="006F765E"/>
    <w:rsid w:val="00700AE8"/>
    <w:rsid w:val="0070108F"/>
    <w:rsid w:val="007016C7"/>
    <w:rsid w:val="00701C57"/>
    <w:rsid w:val="00702B00"/>
    <w:rsid w:val="00702B8C"/>
    <w:rsid w:val="007036EC"/>
    <w:rsid w:val="00703AB9"/>
    <w:rsid w:val="007044E1"/>
    <w:rsid w:val="00704FAA"/>
    <w:rsid w:val="00705107"/>
    <w:rsid w:val="007054C4"/>
    <w:rsid w:val="00705A99"/>
    <w:rsid w:val="00705FF3"/>
    <w:rsid w:val="007063DF"/>
    <w:rsid w:val="007068DE"/>
    <w:rsid w:val="00706D6B"/>
    <w:rsid w:val="007074CD"/>
    <w:rsid w:val="007078FB"/>
    <w:rsid w:val="0070794D"/>
    <w:rsid w:val="00707DDD"/>
    <w:rsid w:val="007104D9"/>
    <w:rsid w:val="00710D7F"/>
    <w:rsid w:val="007123DF"/>
    <w:rsid w:val="0071297A"/>
    <w:rsid w:val="00712C2E"/>
    <w:rsid w:val="0071437A"/>
    <w:rsid w:val="00714A6A"/>
    <w:rsid w:val="00715C7A"/>
    <w:rsid w:val="00715FF3"/>
    <w:rsid w:val="007174AF"/>
    <w:rsid w:val="00720138"/>
    <w:rsid w:val="00720D2A"/>
    <w:rsid w:val="0072133A"/>
    <w:rsid w:val="00721FB0"/>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5D"/>
    <w:rsid w:val="00730285"/>
    <w:rsid w:val="007307FB"/>
    <w:rsid w:val="007310AA"/>
    <w:rsid w:val="00733BDC"/>
    <w:rsid w:val="00734846"/>
    <w:rsid w:val="007354B3"/>
    <w:rsid w:val="007367B8"/>
    <w:rsid w:val="00736A84"/>
    <w:rsid w:val="00737B87"/>
    <w:rsid w:val="007401B2"/>
    <w:rsid w:val="007409F6"/>
    <w:rsid w:val="00742A75"/>
    <w:rsid w:val="00742B4C"/>
    <w:rsid w:val="00742DF3"/>
    <w:rsid w:val="00743AD8"/>
    <w:rsid w:val="00743E3F"/>
    <w:rsid w:val="00744212"/>
    <w:rsid w:val="00744344"/>
    <w:rsid w:val="007455A9"/>
    <w:rsid w:val="00746552"/>
    <w:rsid w:val="00750038"/>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5C9B"/>
    <w:rsid w:val="0077634C"/>
    <w:rsid w:val="00776E16"/>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125"/>
    <w:rsid w:val="007A4DAC"/>
    <w:rsid w:val="007A5176"/>
    <w:rsid w:val="007A5518"/>
    <w:rsid w:val="007A5F03"/>
    <w:rsid w:val="007A60E2"/>
    <w:rsid w:val="007A71D3"/>
    <w:rsid w:val="007A75A7"/>
    <w:rsid w:val="007A7720"/>
    <w:rsid w:val="007A7F18"/>
    <w:rsid w:val="007B0694"/>
    <w:rsid w:val="007B06FC"/>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077"/>
    <w:rsid w:val="007B5F71"/>
    <w:rsid w:val="007B710A"/>
    <w:rsid w:val="007B7326"/>
    <w:rsid w:val="007C00BF"/>
    <w:rsid w:val="007C05CC"/>
    <w:rsid w:val="007C1439"/>
    <w:rsid w:val="007C157A"/>
    <w:rsid w:val="007C2AAF"/>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981"/>
    <w:rsid w:val="007E13D6"/>
    <w:rsid w:val="007E15EF"/>
    <w:rsid w:val="007E1925"/>
    <w:rsid w:val="007E1F84"/>
    <w:rsid w:val="007E2182"/>
    <w:rsid w:val="007E368E"/>
    <w:rsid w:val="007E378E"/>
    <w:rsid w:val="007E3E4E"/>
    <w:rsid w:val="007E4790"/>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4CA0"/>
    <w:rsid w:val="008053C7"/>
    <w:rsid w:val="008064CB"/>
    <w:rsid w:val="008069AF"/>
    <w:rsid w:val="008112A3"/>
    <w:rsid w:val="00811D62"/>
    <w:rsid w:val="0081229F"/>
    <w:rsid w:val="008128CB"/>
    <w:rsid w:val="008143F8"/>
    <w:rsid w:val="00814D73"/>
    <w:rsid w:val="0081555A"/>
    <w:rsid w:val="008158DE"/>
    <w:rsid w:val="008160A7"/>
    <w:rsid w:val="00816429"/>
    <w:rsid w:val="00816521"/>
    <w:rsid w:val="008177B6"/>
    <w:rsid w:val="00817C6E"/>
    <w:rsid w:val="00820A03"/>
    <w:rsid w:val="00822DDD"/>
    <w:rsid w:val="00822E03"/>
    <w:rsid w:val="00823820"/>
    <w:rsid w:val="00825BCB"/>
    <w:rsid w:val="00826759"/>
    <w:rsid w:val="0082687F"/>
    <w:rsid w:val="00826BBD"/>
    <w:rsid w:val="00827080"/>
    <w:rsid w:val="0082788E"/>
    <w:rsid w:val="0083029C"/>
    <w:rsid w:val="00831733"/>
    <w:rsid w:val="008317BB"/>
    <w:rsid w:val="008339AC"/>
    <w:rsid w:val="008355A5"/>
    <w:rsid w:val="008355C5"/>
    <w:rsid w:val="00835DB8"/>
    <w:rsid w:val="00835DEE"/>
    <w:rsid w:val="0083622B"/>
    <w:rsid w:val="008371B8"/>
    <w:rsid w:val="00837543"/>
    <w:rsid w:val="00837D8D"/>
    <w:rsid w:val="00837E00"/>
    <w:rsid w:val="0084274F"/>
    <w:rsid w:val="00843B44"/>
    <w:rsid w:val="00843B71"/>
    <w:rsid w:val="00843EEF"/>
    <w:rsid w:val="00845028"/>
    <w:rsid w:val="00845AD2"/>
    <w:rsid w:val="00845CCB"/>
    <w:rsid w:val="00845D79"/>
    <w:rsid w:val="008466F7"/>
    <w:rsid w:val="00847A10"/>
    <w:rsid w:val="0085065C"/>
    <w:rsid w:val="00851176"/>
    <w:rsid w:val="00851D83"/>
    <w:rsid w:val="00852A45"/>
    <w:rsid w:val="008531B4"/>
    <w:rsid w:val="00853258"/>
    <w:rsid w:val="0085329C"/>
    <w:rsid w:val="00853BC5"/>
    <w:rsid w:val="00853DA8"/>
    <w:rsid w:val="00854499"/>
    <w:rsid w:val="0085512E"/>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5AE7"/>
    <w:rsid w:val="008A6CB0"/>
    <w:rsid w:val="008A6E44"/>
    <w:rsid w:val="008A7431"/>
    <w:rsid w:val="008A7682"/>
    <w:rsid w:val="008A79EF"/>
    <w:rsid w:val="008B00C9"/>
    <w:rsid w:val="008B025F"/>
    <w:rsid w:val="008B2226"/>
    <w:rsid w:val="008B22DC"/>
    <w:rsid w:val="008B263F"/>
    <w:rsid w:val="008B3459"/>
    <w:rsid w:val="008B4053"/>
    <w:rsid w:val="008B4123"/>
    <w:rsid w:val="008B434A"/>
    <w:rsid w:val="008B46E2"/>
    <w:rsid w:val="008B4CF1"/>
    <w:rsid w:val="008B5908"/>
    <w:rsid w:val="008B6108"/>
    <w:rsid w:val="008C022A"/>
    <w:rsid w:val="008C144F"/>
    <w:rsid w:val="008C150C"/>
    <w:rsid w:val="008C16E0"/>
    <w:rsid w:val="008C17E0"/>
    <w:rsid w:val="008C1D97"/>
    <w:rsid w:val="008C2FAF"/>
    <w:rsid w:val="008C2FF7"/>
    <w:rsid w:val="008C31BE"/>
    <w:rsid w:val="008C34D4"/>
    <w:rsid w:val="008C3A05"/>
    <w:rsid w:val="008C405F"/>
    <w:rsid w:val="008C4944"/>
    <w:rsid w:val="008C4D52"/>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D46"/>
    <w:rsid w:val="008E4EB7"/>
    <w:rsid w:val="008E5FF5"/>
    <w:rsid w:val="008E63E8"/>
    <w:rsid w:val="008E6480"/>
    <w:rsid w:val="008E7703"/>
    <w:rsid w:val="008F1217"/>
    <w:rsid w:val="008F1D9B"/>
    <w:rsid w:val="008F3481"/>
    <w:rsid w:val="008F36AD"/>
    <w:rsid w:val="008F40CE"/>
    <w:rsid w:val="008F4533"/>
    <w:rsid w:val="008F6265"/>
    <w:rsid w:val="008F67C9"/>
    <w:rsid w:val="008F7CAD"/>
    <w:rsid w:val="009002E9"/>
    <w:rsid w:val="009002F4"/>
    <w:rsid w:val="00901A20"/>
    <w:rsid w:val="0090226B"/>
    <w:rsid w:val="009027E8"/>
    <w:rsid w:val="00903373"/>
    <w:rsid w:val="009038E3"/>
    <w:rsid w:val="00903BAB"/>
    <w:rsid w:val="0090495B"/>
    <w:rsid w:val="009050BF"/>
    <w:rsid w:val="00905648"/>
    <w:rsid w:val="00905CD7"/>
    <w:rsid w:val="00905FD1"/>
    <w:rsid w:val="009068EA"/>
    <w:rsid w:val="00907180"/>
    <w:rsid w:val="00910283"/>
    <w:rsid w:val="009106E2"/>
    <w:rsid w:val="00910847"/>
    <w:rsid w:val="0091114B"/>
    <w:rsid w:val="0091157A"/>
    <w:rsid w:val="00911BC1"/>
    <w:rsid w:val="00913722"/>
    <w:rsid w:val="009140B0"/>
    <w:rsid w:val="00914616"/>
    <w:rsid w:val="00914B23"/>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348"/>
    <w:rsid w:val="0093367C"/>
    <w:rsid w:val="00933904"/>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70D"/>
    <w:rsid w:val="00942862"/>
    <w:rsid w:val="00942EA6"/>
    <w:rsid w:val="009446D4"/>
    <w:rsid w:val="00944F36"/>
    <w:rsid w:val="009453F3"/>
    <w:rsid w:val="00945540"/>
    <w:rsid w:val="00945624"/>
    <w:rsid w:val="00945C3D"/>
    <w:rsid w:val="00945D12"/>
    <w:rsid w:val="00947A99"/>
    <w:rsid w:val="00947BE1"/>
    <w:rsid w:val="00950AD0"/>
    <w:rsid w:val="00950B22"/>
    <w:rsid w:val="009514B8"/>
    <w:rsid w:val="00951674"/>
    <w:rsid w:val="00951A6F"/>
    <w:rsid w:val="00951CF5"/>
    <w:rsid w:val="00951F10"/>
    <w:rsid w:val="00951FBA"/>
    <w:rsid w:val="009522CF"/>
    <w:rsid w:val="009526B4"/>
    <w:rsid w:val="009537DA"/>
    <w:rsid w:val="00953812"/>
    <w:rsid w:val="00953BAB"/>
    <w:rsid w:val="00954125"/>
    <w:rsid w:val="00956750"/>
    <w:rsid w:val="0096080C"/>
    <w:rsid w:val="00960CAC"/>
    <w:rsid w:val="00962163"/>
    <w:rsid w:val="009623FF"/>
    <w:rsid w:val="0096358A"/>
    <w:rsid w:val="0096633F"/>
    <w:rsid w:val="009676E6"/>
    <w:rsid w:val="009705E6"/>
    <w:rsid w:val="00970D9F"/>
    <w:rsid w:val="009715A3"/>
    <w:rsid w:val="00972B66"/>
    <w:rsid w:val="00973190"/>
    <w:rsid w:val="009734BA"/>
    <w:rsid w:val="00974F8A"/>
    <w:rsid w:val="009762A4"/>
    <w:rsid w:val="009764DD"/>
    <w:rsid w:val="00976760"/>
    <w:rsid w:val="00976F50"/>
    <w:rsid w:val="009775EA"/>
    <w:rsid w:val="00977DB5"/>
    <w:rsid w:val="00977EA3"/>
    <w:rsid w:val="00980526"/>
    <w:rsid w:val="009806D1"/>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A8D"/>
    <w:rsid w:val="00990BCA"/>
    <w:rsid w:val="00990F50"/>
    <w:rsid w:val="00991BC9"/>
    <w:rsid w:val="0099326C"/>
    <w:rsid w:val="00994465"/>
    <w:rsid w:val="009946B1"/>
    <w:rsid w:val="00994F18"/>
    <w:rsid w:val="00995F51"/>
    <w:rsid w:val="009969A8"/>
    <w:rsid w:val="00997F36"/>
    <w:rsid w:val="009A08FD"/>
    <w:rsid w:val="009A1288"/>
    <w:rsid w:val="009A1649"/>
    <w:rsid w:val="009A1BF5"/>
    <w:rsid w:val="009A1C58"/>
    <w:rsid w:val="009A1EC9"/>
    <w:rsid w:val="009A23A8"/>
    <w:rsid w:val="009A2C0C"/>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22F3"/>
    <w:rsid w:val="009B33BE"/>
    <w:rsid w:val="009B349B"/>
    <w:rsid w:val="009B349D"/>
    <w:rsid w:val="009B419F"/>
    <w:rsid w:val="009B4787"/>
    <w:rsid w:val="009B480C"/>
    <w:rsid w:val="009B49F3"/>
    <w:rsid w:val="009B4EBD"/>
    <w:rsid w:val="009B587D"/>
    <w:rsid w:val="009B6EC1"/>
    <w:rsid w:val="009C060D"/>
    <w:rsid w:val="009C0657"/>
    <w:rsid w:val="009C0D7B"/>
    <w:rsid w:val="009C10C6"/>
    <w:rsid w:val="009C1706"/>
    <w:rsid w:val="009C2797"/>
    <w:rsid w:val="009C2C24"/>
    <w:rsid w:val="009C2DBC"/>
    <w:rsid w:val="009C2E48"/>
    <w:rsid w:val="009C300D"/>
    <w:rsid w:val="009C384D"/>
    <w:rsid w:val="009C395B"/>
    <w:rsid w:val="009C3E2C"/>
    <w:rsid w:val="009C4059"/>
    <w:rsid w:val="009C4386"/>
    <w:rsid w:val="009C5B52"/>
    <w:rsid w:val="009C5D16"/>
    <w:rsid w:val="009C649A"/>
    <w:rsid w:val="009C6579"/>
    <w:rsid w:val="009C7180"/>
    <w:rsid w:val="009D0115"/>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3A5C"/>
    <w:rsid w:val="009E4D8C"/>
    <w:rsid w:val="009E5045"/>
    <w:rsid w:val="009E54BB"/>
    <w:rsid w:val="009E640A"/>
    <w:rsid w:val="009E6ACA"/>
    <w:rsid w:val="009E78DE"/>
    <w:rsid w:val="009F0578"/>
    <w:rsid w:val="009F0D54"/>
    <w:rsid w:val="009F1035"/>
    <w:rsid w:val="009F111B"/>
    <w:rsid w:val="009F16F7"/>
    <w:rsid w:val="009F1DE4"/>
    <w:rsid w:val="009F21CD"/>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06B05"/>
    <w:rsid w:val="00A1052C"/>
    <w:rsid w:val="00A11599"/>
    <w:rsid w:val="00A11618"/>
    <w:rsid w:val="00A13771"/>
    <w:rsid w:val="00A138D2"/>
    <w:rsid w:val="00A1421C"/>
    <w:rsid w:val="00A14621"/>
    <w:rsid w:val="00A1563C"/>
    <w:rsid w:val="00A15A4E"/>
    <w:rsid w:val="00A15D7A"/>
    <w:rsid w:val="00A16314"/>
    <w:rsid w:val="00A16756"/>
    <w:rsid w:val="00A16955"/>
    <w:rsid w:val="00A16B40"/>
    <w:rsid w:val="00A173A3"/>
    <w:rsid w:val="00A176CB"/>
    <w:rsid w:val="00A22A8D"/>
    <w:rsid w:val="00A22E80"/>
    <w:rsid w:val="00A2306E"/>
    <w:rsid w:val="00A2320A"/>
    <w:rsid w:val="00A23CA4"/>
    <w:rsid w:val="00A24740"/>
    <w:rsid w:val="00A25701"/>
    <w:rsid w:val="00A277AE"/>
    <w:rsid w:val="00A27991"/>
    <w:rsid w:val="00A30096"/>
    <w:rsid w:val="00A30C33"/>
    <w:rsid w:val="00A317F1"/>
    <w:rsid w:val="00A31D6A"/>
    <w:rsid w:val="00A31ED6"/>
    <w:rsid w:val="00A356D0"/>
    <w:rsid w:val="00A35A05"/>
    <w:rsid w:val="00A36F5F"/>
    <w:rsid w:val="00A374E3"/>
    <w:rsid w:val="00A408F1"/>
    <w:rsid w:val="00A41C37"/>
    <w:rsid w:val="00A42461"/>
    <w:rsid w:val="00A4342C"/>
    <w:rsid w:val="00A44274"/>
    <w:rsid w:val="00A445B2"/>
    <w:rsid w:val="00A45747"/>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09E3"/>
    <w:rsid w:val="00A62530"/>
    <w:rsid w:val="00A625DD"/>
    <w:rsid w:val="00A62603"/>
    <w:rsid w:val="00A62851"/>
    <w:rsid w:val="00A62963"/>
    <w:rsid w:val="00A634A6"/>
    <w:rsid w:val="00A657AB"/>
    <w:rsid w:val="00A657C7"/>
    <w:rsid w:val="00A65A9C"/>
    <w:rsid w:val="00A66528"/>
    <w:rsid w:val="00A70BFB"/>
    <w:rsid w:val="00A715B4"/>
    <w:rsid w:val="00A72032"/>
    <w:rsid w:val="00A7270D"/>
    <w:rsid w:val="00A73B36"/>
    <w:rsid w:val="00A7417C"/>
    <w:rsid w:val="00A754D0"/>
    <w:rsid w:val="00A757B1"/>
    <w:rsid w:val="00A75946"/>
    <w:rsid w:val="00A769E1"/>
    <w:rsid w:val="00A77BC5"/>
    <w:rsid w:val="00A77D76"/>
    <w:rsid w:val="00A80DEC"/>
    <w:rsid w:val="00A82384"/>
    <w:rsid w:val="00A82F27"/>
    <w:rsid w:val="00A83F63"/>
    <w:rsid w:val="00A842C9"/>
    <w:rsid w:val="00A84C8E"/>
    <w:rsid w:val="00A85293"/>
    <w:rsid w:val="00A8536C"/>
    <w:rsid w:val="00A86775"/>
    <w:rsid w:val="00A87341"/>
    <w:rsid w:val="00A9021D"/>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747"/>
    <w:rsid w:val="00AA1ACC"/>
    <w:rsid w:val="00AA1D56"/>
    <w:rsid w:val="00AA2431"/>
    <w:rsid w:val="00AA2766"/>
    <w:rsid w:val="00AA41AF"/>
    <w:rsid w:val="00AA44CD"/>
    <w:rsid w:val="00AA456F"/>
    <w:rsid w:val="00AA5072"/>
    <w:rsid w:val="00AA51E7"/>
    <w:rsid w:val="00AA5B47"/>
    <w:rsid w:val="00AA66D4"/>
    <w:rsid w:val="00AA77B5"/>
    <w:rsid w:val="00AA7EA2"/>
    <w:rsid w:val="00AB03ED"/>
    <w:rsid w:val="00AB1440"/>
    <w:rsid w:val="00AB21E6"/>
    <w:rsid w:val="00AB2DB9"/>
    <w:rsid w:val="00AB40F3"/>
    <w:rsid w:val="00AB4129"/>
    <w:rsid w:val="00AB4462"/>
    <w:rsid w:val="00AB465B"/>
    <w:rsid w:val="00AB50EA"/>
    <w:rsid w:val="00AB5572"/>
    <w:rsid w:val="00AB572E"/>
    <w:rsid w:val="00AB7460"/>
    <w:rsid w:val="00AB74E8"/>
    <w:rsid w:val="00AB77CA"/>
    <w:rsid w:val="00AC0661"/>
    <w:rsid w:val="00AC0DD1"/>
    <w:rsid w:val="00AC2066"/>
    <w:rsid w:val="00AC269E"/>
    <w:rsid w:val="00AC33A5"/>
    <w:rsid w:val="00AC47F3"/>
    <w:rsid w:val="00AC5330"/>
    <w:rsid w:val="00AC56E1"/>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0E8D"/>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487F"/>
    <w:rsid w:val="00B061E3"/>
    <w:rsid w:val="00B061E6"/>
    <w:rsid w:val="00B06D89"/>
    <w:rsid w:val="00B1127E"/>
    <w:rsid w:val="00B12FA9"/>
    <w:rsid w:val="00B15323"/>
    <w:rsid w:val="00B15680"/>
    <w:rsid w:val="00B15B9B"/>
    <w:rsid w:val="00B15E2D"/>
    <w:rsid w:val="00B15E75"/>
    <w:rsid w:val="00B20B2B"/>
    <w:rsid w:val="00B214DE"/>
    <w:rsid w:val="00B21D34"/>
    <w:rsid w:val="00B227C0"/>
    <w:rsid w:val="00B2362E"/>
    <w:rsid w:val="00B23B82"/>
    <w:rsid w:val="00B249C9"/>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6A9"/>
    <w:rsid w:val="00B36789"/>
    <w:rsid w:val="00B37384"/>
    <w:rsid w:val="00B374D0"/>
    <w:rsid w:val="00B40109"/>
    <w:rsid w:val="00B40481"/>
    <w:rsid w:val="00B40E7D"/>
    <w:rsid w:val="00B40FFA"/>
    <w:rsid w:val="00B4264B"/>
    <w:rsid w:val="00B4300D"/>
    <w:rsid w:val="00B43609"/>
    <w:rsid w:val="00B44BFC"/>
    <w:rsid w:val="00B44C54"/>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A0"/>
    <w:rsid w:val="00B60AD6"/>
    <w:rsid w:val="00B60B5D"/>
    <w:rsid w:val="00B60F97"/>
    <w:rsid w:val="00B618B3"/>
    <w:rsid w:val="00B622EE"/>
    <w:rsid w:val="00B63087"/>
    <w:rsid w:val="00B6376D"/>
    <w:rsid w:val="00B63CB8"/>
    <w:rsid w:val="00B64442"/>
    <w:rsid w:val="00B64F03"/>
    <w:rsid w:val="00B64F07"/>
    <w:rsid w:val="00B65F1E"/>
    <w:rsid w:val="00B662DA"/>
    <w:rsid w:val="00B706FC"/>
    <w:rsid w:val="00B7094B"/>
    <w:rsid w:val="00B70A8F"/>
    <w:rsid w:val="00B70F2C"/>
    <w:rsid w:val="00B71284"/>
    <w:rsid w:val="00B7130E"/>
    <w:rsid w:val="00B715B0"/>
    <w:rsid w:val="00B71A74"/>
    <w:rsid w:val="00B7318B"/>
    <w:rsid w:val="00B73C10"/>
    <w:rsid w:val="00B756E8"/>
    <w:rsid w:val="00B7600A"/>
    <w:rsid w:val="00B76468"/>
    <w:rsid w:val="00B76510"/>
    <w:rsid w:val="00B76976"/>
    <w:rsid w:val="00B769EA"/>
    <w:rsid w:val="00B80735"/>
    <w:rsid w:val="00B81391"/>
    <w:rsid w:val="00B81EB9"/>
    <w:rsid w:val="00B82B0B"/>
    <w:rsid w:val="00B83338"/>
    <w:rsid w:val="00B83752"/>
    <w:rsid w:val="00B842EB"/>
    <w:rsid w:val="00B85166"/>
    <w:rsid w:val="00B85C96"/>
    <w:rsid w:val="00B862F9"/>
    <w:rsid w:val="00B86D97"/>
    <w:rsid w:val="00B870B6"/>
    <w:rsid w:val="00B87D92"/>
    <w:rsid w:val="00B90604"/>
    <w:rsid w:val="00B909F9"/>
    <w:rsid w:val="00B9226C"/>
    <w:rsid w:val="00B922AE"/>
    <w:rsid w:val="00B925C8"/>
    <w:rsid w:val="00B94904"/>
    <w:rsid w:val="00B95096"/>
    <w:rsid w:val="00B95274"/>
    <w:rsid w:val="00B96897"/>
    <w:rsid w:val="00B96FD1"/>
    <w:rsid w:val="00B9730E"/>
    <w:rsid w:val="00BA0C69"/>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56D"/>
    <w:rsid w:val="00BB5D36"/>
    <w:rsid w:val="00BB62B2"/>
    <w:rsid w:val="00BB6EDB"/>
    <w:rsid w:val="00BB6F6E"/>
    <w:rsid w:val="00BB705D"/>
    <w:rsid w:val="00BC0BD2"/>
    <w:rsid w:val="00BC1031"/>
    <w:rsid w:val="00BC1FC2"/>
    <w:rsid w:val="00BC2B81"/>
    <w:rsid w:val="00BC2D4C"/>
    <w:rsid w:val="00BC413D"/>
    <w:rsid w:val="00BC42F1"/>
    <w:rsid w:val="00BC46CA"/>
    <w:rsid w:val="00BC63E4"/>
    <w:rsid w:val="00BC69C8"/>
    <w:rsid w:val="00BC6E37"/>
    <w:rsid w:val="00BD03F6"/>
    <w:rsid w:val="00BD0E50"/>
    <w:rsid w:val="00BD12B0"/>
    <w:rsid w:val="00BD1C1F"/>
    <w:rsid w:val="00BD2921"/>
    <w:rsid w:val="00BD3589"/>
    <w:rsid w:val="00BD3651"/>
    <w:rsid w:val="00BD4411"/>
    <w:rsid w:val="00BD5C8E"/>
    <w:rsid w:val="00BD6E55"/>
    <w:rsid w:val="00BD794C"/>
    <w:rsid w:val="00BE0F27"/>
    <w:rsid w:val="00BE10A5"/>
    <w:rsid w:val="00BE1AE3"/>
    <w:rsid w:val="00BE3468"/>
    <w:rsid w:val="00BE3535"/>
    <w:rsid w:val="00BE3B58"/>
    <w:rsid w:val="00BE5400"/>
    <w:rsid w:val="00BE54A1"/>
    <w:rsid w:val="00BE754F"/>
    <w:rsid w:val="00BF0A15"/>
    <w:rsid w:val="00BF0CC0"/>
    <w:rsid w:val="00BF20CE"/>
    <w:rsid w:val="00BF2A2C"/>
    <w:rsid w:val="00BF2AEE"/>
    <w:rsid w:val="00BF43E4"/>
    <w:rsid w:val="00BF4797"/>
    <w:rsid w:val="00BF4AC5"/>
    <w:rsid w:val="00BF5392"/>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644"/>
    <w:rsid w:val="00C127AA"/>
    <w:rsid w:val="00C12F66"/>
    <w:rsid w:val="00C1348E"/>
    <w:rsid w:val="00C1482C"/>
    <w:rsid w:val="00C15446"/>
    <w:rsid w:val="00C15B8F"/>
    <w:rsid w:val="00C164E4"/>
    <w:rsid w:val="00C17035"/>
    <w:rsid w:val="00C208C2"/>
    <w:rsid w:val="00C20AD3"/>
    <w:rsid w:val="00C20C71"/>
    <w:rsid w:val="00C2209C"/>
    <w:rsid w:val="00C236AB"/>
    <w:rsid w:val="00C26197"/>
    <w:rsid w:val="00C26F6F"/>
    <w:rsid w:val="00C2743D"/>
    <w:rsid w:val="00C30118"/>
    <w:rsid w:val="00C30157"/>
    <w:rsid w:val="00C30411"/>
    <w:rsid w:val="00C307DF"/>
    <w:rsid w:val="00C30D34"/>
    <w:rsid w:val="00C3153F"/>
    <w:rsid w:val="00C31541"/>
    <w:rsid w:val="00C316D7"/>
    <w:rsid w:val="00C31953"/>
    <w:rsid w:val="00C31D2E"/>
    <w:rsid w:val="00C31F0E"/>
    <w:rsid w:val="00C32720"/>
    <w:rsid w:val="00C33233"/>
    <w:rsid w:val="00C33468"/>
    <w:rsid w:val="00C33847"/>
    <w:rsid w:val="00C339BD"/>
    <w:rsid w:val="00C339EE"/>
    <w:rsid w:val="00C340A1"/>
    <w:rsid w:val="00C347F8"/>
    <w:rsid w:val="00C353F3"/>
    <w:rsid w:val="00C35565"/>
    <w:rsid w:val="00C37355"/>
    <w:rsid w:val="00C37A98"/>
    <w:rsid w:val="00C37C76"/>
    <w:rsid w:val="00C404A2"/>
    <w:rsid w:val="00C404B1"/>
    <w:rsid w:val="00C407CA"/>
    <w:rsid w:val="00C416E3"/>
    <w:rsid w:val="00C4308D"/>
    <w:rsid w:val="00C46635"/>
    <w:rsid w:val="00C46B90"/>
    <w:rsid w:val="00C474FE"/>
    <w:rsid w:val="00C501BD"/>
    <w:rsid w:val="00C50EE9"/>
    <w:rsid w:val="00C5143F"/>
    <w:rsid w:val="00C51706"/>
    <w:rsid w:val="00C52C1A"/>
    <w:rsid w:val="00C53167"/>
    <w:rsid w:val="00C55046"/>
    <w:rsid w:val="00C5530F"/>
    <w:rsid w:val="00C6137F"/>
    <w:rsid w:val="00C61549"/>
    <w:rsid w:val="00C619DE"/>
    <w:rsid w:val="00C625C1"/>
    <w:rsid w:val="00C64DD8"/>
    <w:rsid w:val="00C654F5"/>
    <w:rsid w:val="00C65F62"/>
    <w:rsid w:val="00C6618D"/>
    <w:rsid w:val="00C66ABC"/>
    <w:rsid w:val="00C66BDC"/>
    <w:rsid w:val="00C67794"/>
    <w:rsid w:val="00C67E31"/>
    <w:rsid w:val="00C70F09"/>
    <w:rsid w:val="00C713D2"/>
    <w:rsid w:val="00C71847"/>
    <w:rsid w:val="00C729E4"/>
    <w:rsid w:val="00C734BD"/>
    <w:rsid w:val="00C74488"/>
    <w:rsid w:val="00C762CF"/>
    <w:rsid w:val="00C76423"/>
    <w:rsid w:val="00C76EB3"/>
    <w:rsid w:val="00C779FF"/>
    <w:rsid w:val="00C80F76"/>
    <w:rsid w:val="00C8145D"/>
    <w:rsid w:val="00C81582"/>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54BA"/>
    <w:rsid w:val="00C9634A"/>
    <w:rsid w:val="00C96464"/>
    <w:rsid w:val="00C96776"/>
    <w:rsid w:val="00C96ABD"/>
    <w:rsid w:val="00C96C3D"/>
    <w:rsid w:val="00C97593"/>
    <w:rsid w:val="00C979DA"/>
    <w:rsid w:val="00CA10A1"/>
    <w:rsid w:val="00CA17F4"/>
    <w:rsid w:val="00CA1FA4"/>
    <w:rsid w:val="00CA372F"/>
    <w:rsid w:val="00CA4A78"/>
    <w:rsid w:val="00CA4D02"/>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3CF3"/>
    <w:rsid w:val="00CC4236"/>
    <w:rsid w:val="00CC4344"/>
    <w:rsid w:val="00CC4395"/>
    <w:rsid w:val="00CC4502"/>
    <w:rsid w:val="00CC5A56"/>
    <w:rsid w:val="00CC6C0E"/>
    <w:rsid w:val="00CD003E"/>
    <w:rsid w:val="00CD0193"/>
    <w:rsid w:val="00CD031E"/>
    <w:rsid w:val="00CD05E1"/>
    <w:rsid w:val="00CD0ADC"/>
    <w:rsid w:val="00CD2262"/>
    <w:rsid w:val="00CD3159"/>
    <w:rsid w:val="00CD3EA3"/>
    <w:rsid w:val="00CD4273"/>
    <w:rsid w:val="00CD43FB"/>
    <w:rsid w:val="00CD4986"/>
    <w:rsid w:val="00CD5294"/>
    <w:rsid w:val="00CD62BF"/>
    <w:rsid w:val="00CD6FBE"/>
    <w:rsid w:val="00CE012F"/>
    <w:rsid w:val="00CE1263"/>
    <w:rsid w:val="00CE18E3"/>
    <w:rsid w:val="00CE286E"/>
    <w:rsid w:val="00CE4614"/>
    <w:rsid w:val="00CE599B"/>
    <w:rsid w:val="00CE6995"/>
    <w:rsid w:val="00CE730B"/>
    <w:rsid w:val="00CE734A"/>
    <w:rsid w:val="00CE786D"/>
    <w:rsid w:val="00CE7AC6"/>
    <w:rsid w:val="00CE7EAC"/>
    <w:rsid w:val="00CF062C"/>
    <w:rsid w:val="00CF0CF4"/>
    <w:rsid w:val="00CF1C4A"/>
    <w:rsid w:val="00CF1C4D"/>
    <w:rsid w:val="00CF226C"/>
    <w:rsid w:val="00CF359F"/>
    <w:rsid w:val="00CF3D74"/>
    <w:rsid w:val="00CF4CAC"/>
    <w:rsid w:val="00CF50EF"/>
    <w:rsid w:val="00CF5434"/>
    <w:rsid w:val="00CF674A"/>
    <w:rsid w:val="00CF6A5A"/>
    <w:rsid w:val="00CF7B85"/>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032"/>
    <w:rsid w:val="00D10A53"/>
    <w:rsid w:val="00D10F52"/>
    <w:rsid w:val="00D111A4"/>
    <w:rsid w:val="00D14EAC"/>
    <w:rsid w:val="00D15423"/>
    <w:rsid w:val="00D15605"/>
    <w:rsid w:val="00D15B4E"/>
    <w:rsid w:val="00D15DD8"/>
    <w:rsid w:val="00D16E3F"/>
    <w:rsid w:val="00D16F2F"/>
    <w:rsid w:val="00D17478"/>
    <w:rsid w:val="00D1760B"/>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11E"/>
    <w:rsid w:val="00D256D3"/>
    <w:rsid w:val="00D266BB"/>
    <w:rsid w:val="00D26802"/>
    <w:rsid w:val="00D26D96"/>
    <w:rsid w:val="00D2723C"/>
    <w:rsid w:val="00D273EB"/>
    <w:rsid w:val="00D27DE1"/>
    <w:rsid w:val="00D30FDD"/>
    <w:rsid w:val="00D3102E"/>
    <w:rsid w:val="00D31817"/>
    <w:rsid w:val="00D32742"/>
    <w:rsid w:val="00D33AA4"/>
    <w:rsid w:val="00D34285"/>
    <w:rsid w:val="00D34D8F"/>
    <w:rsid w:val="00D358A2"/>
    <w:rsid w:val="00D35CF9"/>
    <w:rsid w:val="00D35DC5"/>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526A"/>
    <w:rsid w:val="00D46AC6"/>
    <w:rsid w:val="00D5012B"/>
    <w:rsid w:val="00D50615"/>
    <w:rsid w:val="00D51358"/>
    <w:rsid w:val="00D5152D"/>
    <w:rsid w:val="00D51D48"/>
    <w:rsid w:val="00D545D2"/>
    <w:rsid w:val="00D54940"/>
    <w:rsid w:val="00D55EC2"/>
    <w:rsid w:val="00D56113"/>
    <w:rsid w:val="00D56A45"/>
    <w:rsid w:val="00D57245"/>
    <w:rsid w:val="00D576F8"/>
    <w:rsid w:val="00D57A02"/>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D5A"/>
    <w:rsid w:val="00D81F16"/>
    <w:rsid w:val="00D8385D"/>
    <w:rsid w:val="00D840C1"/>
    <w:rsid w:val="00D84E7E"/>
    <w:rsid w:val="00D85C7F"/>
    <w:rsid w:val="00D872F9"/>
    <w:rsid w:val="00D9001F"/>
    <w:rsid w:val="00D90297"/>
    <w:rsid w:val="00D9072C"/>
    <w:rsid w:val="00D90E0E"/>
    <w:rsid w:val="00D916F9"/>
    <w:rsid w:val="00D921FE"/>
    <w:rsid w:val="00D93988"/>
    <w:rsid w:val="00D93D8F"/>
    <w:rsid w:val="00D94246"/>
    <w:rsid w:val="00D959D5"/>
    <w:rsid w:val="00D95CF8"/>
    <w:rsid w:val="00D9722F"/>
    <w:rsid w:val="00D97241"/>
    <w:rsid w:val="00DA05EF"/>
    <w:rsid w:val="00DA0909"/>
    <w:rsid w:val="00DA208B"/>
    <w:rsid w:val="00DA2368"/>
    <w:rsid w:val="00DA24CB"/>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57"/>
    <w:rsid w:val="00DB6EC9"/>
    <w:rsid w:val="00DB6EE9"/>
    <w:rsid w:val="00DB6F14"/>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70D"/>
    <w:rsid w:val="00DD4BE6"/>
    <w:rsid w:val="00DD4FDA"/>
    <w:rsid w:val="00DD5785"/>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6A2C"/>
    <w:rsid w:val="00DF7746"/>
    <w:rsid w:val="00E003EF"/>
    <w:rsid w:val="00E00512"/>
    <w:rsid w:val="00E005B5"/>
    <w:rsid w:val="00E0066F"/>
    <w:rsid w:val="00E0123D"/>
    <w:rsid w:val="00E012B4"/>
    <w:rsid w:val="00E02725"/>
    <w:rsid w:val="00E03E3F"/>
    <w:rsid w:val="00E040E6"/>
    <w:rsid w:val="00E04F2C"/>
    <w:rsid w:val="00E05523"/>
    <w:rsid w:val="00E05EFB"/>
    <w:rsid w:val="00E06214"/>
    <w:rsid w:val="00E06E72"/>
    <w:rsid w:val="00E1006E"/>
    <w:rsid w:val="00E100A3"/>
    <w:rsid w:val="00E10F92"/>
    <w:rsid w:val="00E114E2"/>
    <w:rsid w:val="00E11EC1"/>
    <w:rsid w:val="00E13D35"/>
    <w:rsid w:val="00E1430C"/>
    <w:rsid w:val="00E1450F"/>
    <w:rsid w:val="00E146E3"/>
    <w:rsid w:val="00E15411"/>
    <w:rsid w:val="00E1545A"/>
    <w:rsid w:val="00E15625"/>
    <w:rsid w:val="00E16249"/>
    <w:rsid w:val="00E1772D"/>
    <w:rsid w:val="00E17E87"/>
    <w:rsid w:val="00E17F75"/>
    <w:rsid w:val="00E20039"/>
    <w:rsid w:val="00E20D7A"/>
    <w:rsid w:val="00E2108C"/>
    <w:rsid w:val="00E21214"/>
    <w:rsid w:val="00E21B5C"/>
    <w:rsid w:val="00E22298"/>
    <w:rsid w:val="00E22A23"/>
    <w:rsid w:val="00E23A08"/>
    <w:rsid w:val="00E24463"/>
    <w:rsid w:val="00E24938"/>
    <w:rsid w:val="00E24AE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978"/>
    <w:rsid w:val="00E35A7A"/>
    <w:rsid w:val="00E36D42"/>
    <w:rsid w:val="00E41386"/>
    <w:rsid w:val="00E41C4F"/>
    <w:rsid w:val="00E41DBD"/>
    <w:rsid w:val="00E424E7"/>
    <w:rsid w:val="00E42C55"/>
    <w:rsid w:val="00E42FBE"/>
    <w:rsid w:val="00E436ED"/>
    <w:rsid w:val="00E43BF7"/>
    <w:rsid w:val="00E43D53"/>
    <w:rsid w:val="00E446D9"/>
    <w:rsid w:val="00E44B63"/>
    <w:rsid w:val="00E45266"/>
    <w:rsid w:val="00E457F8"/>
    <w:rsid w:val="00E46A63"/>
    <w:rsid w:val="00E46B4D"/>
    <w:rsid w:val="00E46CD9"/>
    <w:rsid w:val="00E47F6B"/>
    <w:rsid w:val="00E51A22"/>
    <w:rsid w:val="00E523AE"/>
    <w:rsid w:val="00E52EB5"/>
    <w:rsid w:val="00E539B0"/>
    <w:rsid w:val="00E53B5E"/>
    <w:rsid w:val="00E53C04"/>
    <w:rsid w:val="00E53FDF"/>
    <w:rsid w:val="00E546FC"/>
    <w:rsid w:val="00E558F1"/>
    <w:rsid w:val="00E57AC8"/>
    <w:rsid w:val="00E603E0"/>
    <w:rsid w:val="00E606CA"/>
    <w:rsid w:val="00E60AFD"/>
    <w:rsid w:val="00E60E68"/>
    <w:rsid w:val="00E60F9A"/>
    <w:rsid w:val="00E6122C"/>
    <w:rsid w:val="00E61766"/>
    <w:rsid w:val="00E61A81"/>
    <w:rsid w:val="00E621F3"/>
    <w:rsid w:val="00E63AF8"/>
    <w:rsid w:val="00E63D56"/>
    <w:rsid w:val="00E63E2D"/>
    <w:rsid w:val="00E64247"/>
    <w:rsid w:val="00E6453F"/>
    <w:rsid w:val="00E64824"/>
    <w:rsid w:val="00E648FB"/>
    <w:rsid w:val="00E649A9"/>
    <w:rsid w:val="00E64A02"/>
    <w:rsid w:val="00E6606A"/>
    <w:rsid w:val="00E66E9B"/>
    <w:rsid w:val="00E675FF"/>
    <w:rsid w:val="00E6762D"/>
    <w:rsid w:val="00E67AFE"/>
    <w:rsid w:val="00E67C65"/>
    <w:rsid w:val="00E70BB7"/>
    <w:rsid w:val="00E74994"/>
    <w:rsid w:val="00E74FB8"/>
    <w:rsid w:val="00E7511E"/>
    <w:rsid w:val="00E759BB"/>
    <w:rsid w:val="00E76AA2"/>
    <w:rsid w:val="00E76C93"/>
    <w:rsid w:val="00E76FD5"/>
    <w:rsid w:val="00E77EEC"/>
    <w:rsid w:val="00E8018C"/>
    <w:rsid w:val="00E8039A"/>
    <w:rsid w:val="00E81427"/>
    <w:rsid w:val="00E83387"/>
    <w:rsid w:val="00E84C75"/>
    <w:rsid w:val="00E86B22"/>
    <w:rsid w:val="00E86BDA"/>
    <w:rsid w:val="00E86C26"/>
    <w:rsid w:val="00E86EB2"/>
    <w:rsid w:val="00E903C3"/>
    <w:rsid w:val="00E907D5"/>
    <w:rsid w:val="00E90DFA"/>
    <w:rsid w:val="00E914D3"/>
    <w:rsid w:val="00E91804"/>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0EC1"/>
    <w:rsid w:val="00EC185E"/>
    <w:rsid w:val="00EC1923"/>
    <w:rsid w:val="00EC1C25"/>
    <w:rsid w:val="00EC2B32"/>
    <w:rsid w:val="00EC3033"/>
    <w:rsid w:val="00EC30FD"/>
    <w:rsid w:val="00EC45FB"/>
    <w:rsid w:val="00EC4D74"/>
    <w:rsid w:val="00EC5521"/>
    <w:rsid w:val="00EC6329"/>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3787"/>
    <w:rsid w:val="00EE4558"/>
    <w:rsid w:val="00EE57C9"/>
    <w:rsid w:val="00EE7168"/>
    <w:rsid w:val="00EE78B1"/>
    <w:rsid w:val="00EE7AB3"/>
    <w:rsid w:val="00EF05E6"/>
    <w:rsid w:val="00EF0E8F"/>
    <w:rsid w:val="00EF1305"/>
    <w:rsid w:val="00EF1567"/>
    <w:rsid w:val="00EF1D64"/>
    <w:rsid w:val="00EF41CC"/>
    <w:rsid w:val="00EF60B5"/>
    <w:rsid w:val="00EF6B6E"/>
    <w:rsid w:val="00EF6D34"/>
    <w:rsid w:val="00EF7141"/>
    <w:rsid w:val="00EF7CCD"/>
    <w:rsid w:val="00EF7F09"/>
    <w:rsid w:val="00F00FF0"/>
    <w:rsid w:val="00F012CB"/>
    <w:rsid w:val="00F017F7"/>
    <w:rsid w:val="00F01B98"/>
    <w:rsid w:val="00F0213B"/>
    <w:rsid w:val="00F02882"/>
    <w:rsid w:val="00F02AF2"/>
    <w:rsid w:val="00F034C0"/>
    <w:rsid w:val="00F038B7"/>
    <w:rsid w:val="00F03CEA"/>
    <w:rsid w:val="00F049C0"/>
    <w:rsid w:val="00F069D1"/>
    <w:rsid w:val="00F069F1"/>
    <w:rsid w:val="00F07AAC"/>
    <w:rsid w:val="00F07D61"/>
    <w:rsid w:val="00F07D7E"/>
    <w:rsid w:val="00F07FE9"/>
    <w:rsid w:val="00F105A3"/>
    <w:rsid w:val="00F1087D"/>
    <w:rsid w:val="00F11165"/>
    <w:rsid w:val="00F11E8C"/>
    <w:rsid w:val="00F13CA0"/>
    <w:rsid w:val="00F16388"/>
    <w:rsid w:val="00F163AC"/>
    <w:rsid w:val="00F17479"/>
    <w:rsid w:val="00F175F0"/>
    <w:rsid w:val="00F21DAD"/>
    <w:rsid w:val="00F22BF5"/>
    <w:rsid w:val="00F2357A"/>
    <w:rsid w:val="00F238ED"/>
    <w:rsid w:val="00F23916"/>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3A"/>
    <w:rsid w:val="00F34173"/>
    <w:rsid w:val="00F34C68"/>
    <w:rsid w:val="00F35150"/>
    <w:rsid w:val="00F367AB"/>
    <w:rsid w:val="00F373EE"/>
    <w:rsid w:val="00F40B46"/>
    <w:rsid w:val="00F415EC"/>
    <w:rsid w:val="00F41955"/>
    <w:rsid w:val="00F42E8D"/>
    <w:rsid w:val="00F45336"/>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556B2"/>
    <w:rsid w:val="00F60D0F"/>
    <w:rsid w:val="00F61905"/>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2FF6"/>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0179"/>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55F"/>
    <w:rsid w:val="00FB7EFC"/>
    <w:rsid w:val="00FC04BB"/>
    <w:rsid w:val="00FC0552"/>
    <w:rsid w:val="00FC23A7"/>
    <w:rsid w:val="00FC350D"/>
    <w:rsid w:val="00FC3BBC"/>
    <w:rsid w:val="00FC41EE"/>
    <w:rsid w:val="00FC4209"/>
    <w:rsid w:val="00FC420F"/>
    <w:rsid w:val="00FC4764"/>
    <w:rsid w:val="00FC4C65"/>
    <w:rsid w:val="00FC51C8"/>
    <w:rsid w:val="00FC5D1A"/>
    <w:rsid w:val="00FC605D"/>
    <w:rsid w:val="00FC623C"/>
    <w:rsid w:val="00FC63B0"/>
    <w:rsid w:val="00FC63B9"/>
    <w:rsid w:val="00FC6CC7"/>
    <w:rsid w:val="00FC6CEF"/>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3D9E"/>
    <w:rsid w:val="00FD53A1"/>
    <w:rsid w:val="00FD5ADA"/>
    <w:rsid w:val="00FD6DAD"/>
    <w:rsid w:val="00FD7FA1"/>
    <w:rsid w:val="00FE0222"/>
    <w:rsid w:val="00FE02C8"/>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E7E38"/>
    <w:rsid w:val="00FF0284"/>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pt-P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5:docId w15:val="{9096DE54-875A-4229-A5D2-C6F0B0CB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link w:val="ListParagraphChar"/>
    <w:uiPriority w:val="34"/>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character" w:customStyle="1" w:styleId="A2">
    <w:name w:val="A2"/>
    <w:uiPriority w:val="99"/>
    <w:rsid w:val="00DA24CB"/>
    <w:rPr>
      <w:rFonts w:ascii="Myriad Pro" w:hAnsi="Myriad Pro" w:cs="Myriad Pro" w:hint="default"/>
      <w:i/>
      <w:iCs/>
      <w:color w:val="000000"/>
      <w:sz w:val="18"/>
      <w:szCs w:val="18"/>
    </w:rPr>
  </w:style>
  <w:style w:type="paragraph" w:customStyle="1" w:styleId="MainParanoChapter">
    <w:name w:val="Main Para no Chapter #"/>
    <w:basedOn w:val="Normal"/>
    <w:autoRedefine/>
    <w:uiPriority w:val="99"/>
    <w:qFormat/>
    <w:rsid w:val="00D8385D"/>
    <w:pPr>
      <w:numPr>
        <w:numId w:val="20"/>
      </w:numPr>
      <w:spacing w:before="120" w:after="240"/>
      <w:ind w:left="0" w:firstLine="0"/>
      <w:outlineLvl w:val="1"/>
    </w:pPr>
    <w:rPr>
      <w:rFonts w:ascii="Times New Roman" w:eastAsia="Times New Roman" w:hAnsi="Times New Roman" w:cs="Times New Roman"/>
      <w:color w:val="000000"/>
      <w:sz w:val="24"/>
      <w:lang w:eastAsia="en-US"/>
    </w:rPr>
  </w:style>
  <w:style w:type="paragraph" w:customStyle="1" w:styleId="GEFFieldtoFillout">
    <w:name w:val="GEF Field to Fill out"/>
    <w:basedOn w:val="Normal"/>
    <w:link w:val="GEFFieldtoFilloutChar"/>
    <w:qFormat/>
    <w:rsid w:val="00D8385D"/>
    <w:pPr>
      <w:ind w:left="-720"/>
    </w:pPr>
    <w:rPr>
      <w:rFonts w:ascii="Times New Roman" w:eastAsia="Times New Roman" w:hAnsi="Times New Roman" w:cs="Times New Roman"/>
      <w:color w:val="000000"/>
      <w:sz w:val="22"/>
      <w:szCs w:val="22"/>
      <w:lang w:eastAsia="en-US"/>
    </w:rPr>
  </w:style>
  <w:style w:type="character" w:customStyle="1" w:styleId="GEFFieldtoFilloutChar">
    <w:name w:val="GEF Field to Fill out Char"/>
    <w:link w:val="GEFFieldtoFillout"/>
    <w:rsid w:val="00D8385D"/>
    <w:rPr>
      <w:rFonts w:ascii="Times New Roman" w:eastAsia="Times New Roman" w:hAnsi="Times New Roman" w:cs="Times New Roman"/>
      <w:color w:val="000000"/>
      <w:sz w:val="22"/>
      <w:szCs w:val="22"/>
      <w:lang w:eastAsia="en-US"/>
    </w:rPr>
  </w:style>
  <w:style w:type="character" w:customStyle="1" w:styleId="ListParagraphChar">
    <w:name w:val="List Paragraph Char"/>
    <w:link w:val="ListParagraph"/>
    <w:uiPriority w:val="34"/>
    <w:qFormat/>
    <w:rsid w:val="00DB6F14"/>
    <w:rPr>
      <w:rFonts w:asciiTheme="majorHAnsi" w:hAnsiTheme="majorHAns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undp.org/content/undp/en/home/librarypage/operations1/undp-social-and-environmental-screening-procedure.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Others</DocPrefix>
    <GEFID xmlns="ceb00776-aa5c-4fc8-b6fe-5f035152e4b6">9810</GEFID>
    <ProjectType xmlns="ceb00776-aa5c-4fc8-b6fe-5f035152e4b6">FSP</ProjectType>
    <GEFProjectID xmlns="ceb00776-aa5c-4fc8-b6fe-5f035152e4b6">37a0696a-df7c-e811-8124-3863bb2e1360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Sustainable Energy Access for Rural Communities in South-Eastern Angola</ProjectTitle>
    <TrustFundType xmlns="ceb00776-aa5c-4fc8-b6fe-5f035152e4b6">GET</TrustFundType>
    <TaxCatchAll xmlns="3e02667f-0271-471b-bd6e-11a2e16def1d"/>
    <DocumentTitle xmlns="ceb00776-aa5c-4fc8-b6fe-5f035152e4b6">PIMS 5989 - Annex E - UNDP SESP</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5290B0-AA36-4557-A58C-8045DEDD7D7F}">
  <ds:schemaRefs>
    <ds:schemaRef ds:uri="http://schemas.microsoft.com/sharepoint/v3/contenttype/forms"/>
  </ds:schemaRefs>
</ds:datastoreItem>
</file>

<file path=customXml/itemProps2.xml><?xml version="1.0" encoding="utf-8"?>
<ds:datastoreItem xmlns:ds="http://schemas.openxmlformats.org/officeDocument/2006/customXml" ds:itemID="{0E5E6756-34B5-4270-B508-FD7104FC6264}">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AABE61CB-2053-4A99-8243-3321C931534F}"/>
</file>

<file path=customXml/itemProps4.xml><?xml version="1.0" encoding="utf-8"?>
<ds:datastoreItem xmlns:ds="http://schemas.openxmlformats.org/officeDocument/2006/customXml" ds:itemID="{B890DEA8-806B-4F0B-87D9-FB16BD4BF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7353</Words>
  <Characters>41915</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49170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Melissa Hernandez</cp:lastModifiedBy>
  <cp:revision>2</cp:revision>
  <cp:lastPrinted>2014-12-09T19:35:00Z</cp:lastPrinted>
  <dcterms:created xsi:type="dcterms:W3CDTF">2019-05-28T17:44:00Z</dcterms:created>
  <dcterms:modified xsi:type="dcterms:W3CDTF">2019-05-28T17:44:00Z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